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E6F28AA" w:rsidP="5A905B8A" w:rsidRDefault="2E6F28AA" w14:paraId="05A23338" w14:textId="0B55AAD2">
      <w:pPr>
        <w:pStyle w:val="paragraph"/>
        <w:spacing w:before="0" w:beforeAutospacing="off" w:after="120" w:afterAutospacing="off" w:line="259" w:lineRule="auto"/>
        <w:jc w:val="right"/>
        <w:rPr>
          <w:rStyle w:val="normaltextrun"/>
          <w:rFonts w:ascii="Calibri" w:hAnsi="Calibri" w:eastAsia="" w:cs="Calibri" w:eastAsiaTheme="majorEastAsia"/>
          <w:sz w:val="22"/>
          <w:szCs w:val="22"/>
        </w:rPr>
      </w:pPr>
      <w:r w:rsidRPr="5A905B8A" w:rsidR="2E6F28AA">
        <w:rPr>
          <w:rStyle w:val="normaltextrun"/>
          <w:rFonts w:ascii="Calibri" w:hAnsi="Calibri" w:eastAsia="" w:cs="Calibri" w:eastAsiaTheme="majorEastAsia"/>
          <w:sz w:val="22"/>
          <w:szCs w:val="22"/>
        </w:rPr>
        <w:t>15 Jan 2025</w:t>
      </w:r>
    </w:p>
    <w:p w:rsidR="5A905B8A" w:rsidP="5A905B8A" w:rsidRDefault="5A905B8A" w14:paraId="0B3B1E8E" w14:textId="72445B0D">
      <w:pPr>
        <w:pStyle w:val="paragraph"/>
        <w:spacing w:before="0" w:beforeAutospacing="off" w:after="120" w:afterAutospacing="off" w:line="259" w:lineRule="auto"/>
        <w:rPr>
          <w:rStyle w:val="normaltextrun"/>
          <w:rFonts w:ascii="Calibri" w:hAnsi="Calibri" w:eastAsia="" w:cs="Calibri" w:eastAsiaTheme="majorEastAsia"/>
          <w:sz w:val="22"/>
          <w:szCs w:val="22"/>
        </w:rPr>
      </w:pPr>
    </w:p>
    <w:p w:rsidRPr="00EB0323" w:rsidR="00347137" w:rsidP="008A59C4" w:rsidRDefault="00347137" w14:paraId="1CBB75CC" w14:textId="77777777">
      <w:pPr>
        <w:pStyle w:val="paragraph"/>
        <w:spacing w:before="0" w:beforeAutospacing="0" w:after="120" w:afterAutospacing="0" w:line="259" w:lineRule="auto"/>
        <w:rPr>
          <w:rStyle w:val="normaltextrun"/>
          <w:rFonts w:ascii="Calibri" w:hAnsi="Calibri" w:cs="Calibri" w:eastAsiaTheme="majorEastAsia"/>
          <w:sz w:val="22"/>
          <w:szCs w:val="22"/>
        </w:rPr>
      </w:pPr>
      <w:r w:rsidRPr="00EB0323">
        <w:rPr>
          <w:rStyle w:val="normaltextrun"/>
          <w:rFonts w:ascii="Calibri" w:hAnsi="Calibri" w:cs="Calibri" w:eastAsiaTheme="majorEastAsia"/>
          <w:sz w:val="22"/>
          <w:szCs w:val="22"/>
        </w:rPr>
        <w:t>Dear Traveller,</w:t>
      </w:r>
    </w:p>
    <w:p w:rsidRPr="00347137" w:rsidR="004A3263" w:rsidP="30A3DDA8" w:rsidRDefault="00347137" w14:paraId="74A7E9D4" w14:textId="5E118005">
      <w:pPr>
        <w:pStyle w:val="paragraph"/>
        <w:spacing w:before="0" w:beforeAutospacing="off" w:after="120" w:afterAutospacing="off"/>
        <w:textAlignment w:val="baseline"/>
        <w:rPr>
          <w:rStyle w:val="normaltextrun"/>
          <w:rFonts w:ascii="Calibri" w:hAnsi="Calibri" w:eastAsia="" w:cs="Calibri" w:eastAsiaTheme="majorEastAsia"/>
          <w:sz w:val="22"/>
          <w:szCs w:val="22"/>
        </w:rPr>
      </w:pPr>
      <w:r w:rsidRPr="30A3DDA8" w:rsidR="00347137">
        <w:rPr>
          <w:rStyle w:val="normaltextrun"/>
          <w:rFonts w:ascii="Calibri" w:hAnsi="Calibri" w:eastAsia="" w:cs="Calibri" w:eastAsiaTheme="majorEastAsia"/>
          <w:sz w:val="22"/>
          <w:szCs w:val="22"/>
        </w:rPr>
        <w:t>First of all</w:t>
      </w:r>
      <w:r w:rsidRPr="30A3DDA8" w:rsidR="00347137">
        <w:rPr>
          <w:rStyle w:val="normaltextrun"/>
          <w:rFonts w:ascii="Calibri" w:hAnsi="Calibri" w:eastAsia="" w:cs="Calibri" w:eastAsiaTheme="majorEastAsia"/>
          <w:sz w:val="22"/>
          <w:szCs w:val="22"/>
        </w:rPr>
        <w:t xml:space="preserve">, many thanks for booking your upcoming Trans Africa journey with Oasis Overland, starting in </w:t>
      </w:r>
      <w:r w:rsidRPr="30A3DDA8" w:rsidR="7530EDD4">
        <w:rPr>
          <w:rStyle w:val="normaltextrun"/>
          <w:rFonts w:ascii="Calibri" w:hAnsi="Calibri" w:eastAsia="" w:cs="Calibri" w:eastAsiaTheme="majorEastAsia"/>
          <w:sz w:val="22"/>
          <w:szCs w:val="22"/>
        </w:rPr>
        <w:t>Cape Town</w:t>
      </w:r>
      <w:r w:rsidRPr="30A3DDA8" w:rsidR="00347137">
        <w:rPr>
          <w:rStyle w:val="normaltextrun"/>
          <w:rFonts w:ascii="Calibri" w:hAnsi="Calibri" w:eastAsia="" w:cs="Calibri" w:eastAsiaTheme="majorEastAsia"/>
          <w:sz w:val="22"/>
          <w:szCs w:val="22"/>
        </w:rPr>
        <w:t xml:space="preserve">. I hope you are looking forward to the expedition!  Back here at Oasis HQ we have been working hard putting as much advance preparation in place as possible.  This will be the first of </w:t>
      </w:r>
      <w:r w:rsidRPr="30A3DDA8" w:rsidR="6820696F">
        <w:rPr>
          <w:rStyle w:val="normaltextrun"/>
          <w:rFonts w:ascii="Calibri" w:hAnsi="Calibri" w:eastAsia="" w:cs="Calibri" w:eastAsiaTheme="majorEastAsia"/>
          <w:sz w:val="22"/>
          <w:szCs w:val="22"/>
        </w:rPr>
        <w:t xml:space="preserve">several </w:t>
      </w:r>
      <w:r w:rsidRPr="30A3DDA8" w:rsidR="00347137">
        <w:rPr>
          <w:rStyle w:val="normaltextrun"/>
          <w:rFonts w:ascii="Calibri" w:hAnsi="Calibri" w:eastAsia="" w:cs="Calibri" w:eastAsiaTheme="majorEastAsia"/>
          <w:sz w:val="22"/>
          <w:szCs w:val="22"/>
        </w:rPr>
        <w:t>important updates in the coming months and covers the following:</w:t>
      </w:r>
    </w:p>
    <w:p w:rsidRPr="00347137" w:rsidR="00347137" w:rsidP="008A59C4" w:rsidRDefault="00347137" w14:paraId="4DD6DC93"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bookmarkStart w:name="_Hlk175757067" w:id="0"/>
      <w:r w:rsidRPr="00347137">
        <w:rPr>
          <w:rFonts w:ascii="Calibri" w:hAnsi="Calibri" w:cs="Calibri" w:eastAsiaTheme="majorEastAsia"/>
          <w:sz w:val="22"/>
          <w:szCs w:val="22"/>
        </w:rPr>
        <w:t>Trip dates</w:t>
      </w:r>
    </w:p>
    <w:p w:rsidRPr="00347137" w:rsidR="00347137" w:rsidP="008A59C4" w:rsidRDefault="00347137" w14:paraId="46D8D170" w14:textId="38B4E1FD">
      <w:pPr>
        <w:pStyle w:val="paragraph"/>
        <w:numPr>
          <w:ilvl w:val="0"/>
          <w:numId w:val="1"/>
        </w:numPr>
        <w:spacing w:before="0" w:beforeAutospacing="0" w:after="0" w:afterAutospacing="0"/>
        <w:textAlignment w:val="baseline"/>
        <w:rPr>
          <w:rFonts w:ascii="Calibri" w:hAnsi="Calibri" w:cs="Calibri" w:eastAsiaTheme="majorEastAsia"/>
          <w:sz w:val="22"/>
          <w:szCs w:val="22"/>
        </w:rPr>
      </w:pPr>
      <w:r>
        <w:rPr>
          <w:rFonts w:ascii="Calibri" w:hAnsi="Calibri" w:cs="Calibri" w:eastAsiaTheme="majorEastAsia"/>
          <w:sz w:val="22"/>
          <w:szCs w:val="22"/>
        </w:rPr>
        <w:t>Group size, t</w:t>
      </w:r>
      <w:r w:rsidRPr="00347137">
        <w:rPr>
          <w:rFonts w:ascii="Calibri" w:hAnsi="Calibri" w:cs="Calibri" w:eastAsiaTheme="majorEastAsia"/>
          <w:sz w:val="22"/>
          <w:szCs w:val="22"/>
        </w:rPr>
        <w:t xml:space="preserve">ents and luggage </w:t>
      </w:r>
    </w:p>
    <w:p w:rsidRPr="00347137" w:rsidR="00347137" w:rsidP="008A59C4" w:rsidRDefault="00347137" w14:paraId="06E78DF5"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r w:rsidRPr="00347137">
        <w:rPr>
          <w:rFonts w:ascii="Calibri" w:hAnsi="Calibri" w:cs="Calibri" w:eastAsiaTheme="majorEastAsia"/>
          <w:sz w:val="22"/>
          <w:szCs w:val="22"/>
        </w:rPr>
        <w:t>Dietary Requirements</w:t>
      </w:r>
    </w:p>
    <w:p w:rsidRPr="00347137" w:rsidR="00347137" w:rsidP="008A59C4" w:rsidRDefault="00347137" w14:paraId="7C3DA26D"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r w:rsidRPr="00347137">
        <w:rPr>
          <w:rFonts w:ascii="Calibri" w:hAnsi="Calibri" w:cs="Calibri" w:eastAsiaTheme="majorEastAsia"/>
          <w:sz w:val="22"/>
          <w:szCs w:val="22"/>
        </w:rPr>
        <w:t>Passports</w:t>
      </w:r>
    </w:p>
    <w:p w:rsidRPr="00347137" w:rsidR="00347137" w:rsidP="008A59C4" w:rsidRDefault="00347137" w14:paraId="638D392A"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r w:rsidRPr="00347137">
        <w:rPr>
          <w:rFonts w:ascii="Calibri" w:hAnsi="Calibri" w:cs="Calibri" w:eastAsiaTheme="majorEastAsia"/>
          <w:sz w:val="22"/>
          <w:szCs w:val="22"/>
        </w:rPr>
        <w:t>Visas &amp; Ghana visa</w:t>
      </w:r>
    </w:p>
    <w:p w:rsidRPr="00347137" w:rsidR="00347137" w:rsidP="008A59C4" w:rsidRDefault="00347137" w14:paraId="3BD6ECFB"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r w:rsidRPr="00347137">
        <w:rPr>
          <w:rFonts w:ascii="Calibri" w:hAnsi="Calibri" w:cs="Calibri" w:eastAsiaTheme="majorEastAsia"/>
          <w:sz w:val="22"/>
          <w:szCs w:val="22"/>
        </w:rPr>
        <w:t>Other paperwork</w:t>
      </w:r>
    </w:p>
    <w:p w:rsidRPr="00347137" w:rsidR="00347137" w:rsidP="008A59C4" w:rsidRDefault="00347137" w14:paraId="3F4E222A"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r w:rsidRPr="00347137">
        <w:rPr>
          <w:rFonts w:ascii="Calibri" w:hAnsi="Calibri" w:cs="Calibri" w:eastAsiaTheme="majorEastAsia"/>
          <w:sz w:val="22"/>
          <w:szCs w:val="22"/>
        </w:rPr>
        <w:t>Travel insurance</w:t>
      </w:r>
    </w:p>
    <w:p w:rsidRPr="00347137" w:rsidR="00347137" w:rsidP="008A59C4" w:rsidRDefault="00347137" w14:paraId="33817BF3" w14:textId="77777777">
      <w:pPr>
        <w:pStyle w:val="paragraph"/>
        <w:numPr>
          <w:ilvl w:val="0"/>
          <w:numId w:val="1"/>
        </w:numPr>
        <w:spacing w:before="0" w:beforeAutospacing="0" w:after="0" w:afterAutospacing="0"/>
        <w:textAlignment w:val="baseline"/>
        <w:rPr>
          <w:rFonts w:ascii="Calibri" w:hAnsi="Calibri" w:cs="Calibri" w:eastAsiaTheme="majorEastAsia"/>
          <w:sz w:val="22"/>
          <w:szCs w:val="22"/>
        </w:rPr>
      </w:pPr>
      <w:r w:rsidRPr="00347137">
        <w:rPr>
          <w:rFonts w:ascii="Calibri" w:hAnsi="Calibri" w:cs="Calibri" w:eastAsiaTheme="majorEastAsia"/>
          <w:sz w:val="22"/>
          <w:szCs w:val="22"/>
        </w:rPr>
        <w:t>Interim deposit</w:t>
      </w:r>
    </w:p>
    <w:bookmarkEnd w:id="0"/>
    <w:p w:rsidRPr="00347137" w:rsidR="00347137" w:rsidP="008A59C4" w:rsidRDefault="00347137" w14:paraId="097CF930" w14:textId="77777777">
      <w:pPr>
        <w:pStyle w:val="paragraph"/>
        <w:spacing w:before="0" w:beforeAutospacing="0" w:after="120" w:afterAutospacing="0"/>
        <w:rPr>
          <w:rFonts w:ascii="Calibri" w:hAnsi="Calibri" w:cs="Calibri" w:eastAsiaTheme="majorEastAsia"/>
          <w:sz w:val="22"/>
          <w:szCs w:val="22"/>
        </w:rPr>
      </w:pPr>
    </w:p>
    <w:p w:rsidR="004A3263" w:rsidP="008A59C4" w:rsidRDefault="004A3263" w14:paraId="7526F949" w14:textId="77777777">
      <w:pPr>
        <w:pStyle w:val="paragraph"/>
        <w:spacing w:before="0" w:beforeAutospacing="0" w:after="120" w:afterAutospacing="0"/>
        <w:rPr>
          <w:rFonts w:ascii="Calibri" w:hAnsi="Calibri" w:cs="Calibri" w:eastAsiaTheme="majorEastAsia"/>
          <w:sz w:val="22"/>
          <w:szCs w:val="22"/>
        </w:rPr>
      </w:pPr>
    </w:p>
    <w:p w:rsidR="00347137" w:rsidP="008A59C4" w:rsidRDefault="00347137" w14:paraId="1A706D19" w14:textId="48EE32FD">
      <w:pPr>
        <w:pStyle w:val="paragraph"/>
        <w:spacing w:before="0" w:beforeAutospacing="0" w:after="120" w:afterAutospacing="0"/>
        <w:rPr>
          <w:rFonts w:ascii="Calibri" w:hAnsi="Calibri" w:cs="Calibri" w:eastAsiaTheme="majorEastAsia"/>
          <w:sz w:val="22"/>
          <w:szCs w:val="22"/>
        </w:rPr>
      </w:pPr>
      <w:r w:rsidRPr="00347137">
        <w:rPr>
          <w:rFonts w:ascii="Calibri" w:hAnsi="Calibri" w:cs="Calibri" w:eastAsiaTheme="majorEastAsia"/>
          <w:sz w:val="22"/>
          <w:szCs w:val="22"/>
        </w:rPr>
        <w:t>But first... </w:t>
      </w:r>
    </w:p>
    <w:p w:rsidR="00347137" w:rsidP="008A59C4" w:rsidRDefault="00347137" w14:paraId="744B7B22" w14:textId="455E31D8">
      <w:pPr>
        <w:pStyle w:val="paragraph"/>
        <w:spacing w:before="0" w:beforeAutospacing="0" w:after="120" w:afterAutospacing="0"/>
        <w:rPr>
          <w:rFonts w:ascii="Calibri" w:hAnsi="Calibri" w:cs="Calibri" w:eastAsiaTheme="majorEastAsia"/>
          <w:sz w:val="22"/>
          <w:szCs w:val="22"/>
        </w:rPr>
      </w:pPr>
      <w:r w:rsidRPr="00347137">
        <w:rPr>
          <w:rFonts w:ascii="Calibri" w:hAnsi="Calibri" w:cs="Calibri" w:eastAsiaTheme="majorEastAsia"/>
          <w:b/>
          <w:bCs/>
          <w:sz w:val="22"/>
          <w:szCs w:val="22"/>
        </w:rPr>
        <w:t>What to expect!</w:t>
      </w:r>
      <w:r w:rsidRPr="00347137">
        <w:rPr>
          <w:rFonts w:ascii="Calibri" w:hAnsi="Calibri" w:cs="Calibri" w:eastAsiaTheme="majorEastAsia"/>
          <w:sz w:val="22"/>
          <w:szCs w:val="22"/>
        </w:rPr>
        <w:t xml:space="preserve"> </w:t>
      </w:r>
    </w:p>
    <w:p w:rsidRPr="00922DC3" w:rsidR="00922DC3" w:rsidP="008A59C4" w:rsidRDefault="00347137" w14:paraId="3DD9BDC2" w14:textId="1AC7A8D8">
      <w:pPr>
        <w:pStyle w:val="paragraph"/>
        <w:spacing w:before="0" w:beforeAutospacing="0" w:after="120" w:afterAutospacing="0"/>
        <w:rPr>
          <w:rFonts w:ascii="Calibri" w:hAnsi="Calibri" w:cs="Calibri" w:eastAsiaTheme="majorEastAsia"/>
          <w:sz w:val="22"/>
          <w:szCs w:val="22"/>
        </w:rPr>
      </w:pPr>
      <w:r>
        <w:rPr>
          <w:rFonts w:ascii="Calibri" w:hAnsi="Calibri" w:cs="Calibri" w:eastAsiaTheme="majorEastAsia"/>
          <w:sz w:val="22"/>
          <w:szCs w:val="22"/>
        </w:rPr>
        <w:t xml:space="preserve">We have been running Trans Africa expeditions between Fes and Cape Town for over 20 years and each one brings new challenges.  This will be the first time we have run an expedition northbound from Cape Town to Fes which means we will encounter even more new challenges and experiences.  </w:t>
      </w:r>
      <w:r w:rsidR="00794D20">
        <w:rPr>
          <w:rFonts w:ascii="Calibri" w:hAnsi="Calibri" w:cs="Calibri" w:eastAsiaTheme="majorEastAsia"/>
          <w:sz w:val="22"/>
          <w:szCs w:val="22"/>
        </w:rPr>
        <w:t>As an</w:t>
      </w:r>
      <w:r>
        <w:rPr>
          <w:rFonts w:ascii="Calibri" w:hAnsi="Calibri" w:cs="Calibri" w:eastAsiaTheme="majorEastAsia"/>
          <w:sz w:val="22"/>
          <w:szCs w:val="22"/>
        </w:rPr>
        <w:t xml:space="preserve"> example, the times and places we can apply for visas is different</w:t>
      </w:r>
      <w:r w:rsidR="00922DC3">
        <w:rPr>
          <w:rFonts w:ascii="Calibri" w:hAnsi="Calibri" w:cs="Calibri" w:eastAsiaTheme="majorEastAsia"/>
          <w:sz w:val="22"/>
          <w:szCs w:val="22"/>
        </w:rPr>
        <w:t xml:space="preserve"> which can mean </w:t>
      </w:r>
      <w:r w:rsidR="00794D20">
        <w:rPr>
          <w:rFonts w:ascii="Calibri" w:hAnsi="Calibri" w:cs="Calibri" w:eastAsiaTheme="majorEastAsia"/>
          <w:sz w:val="22"/>
          <w:szCs w:val="22"/>
        </w:rPr>
        <w:t>new</w:t>
      </w:r>
      <w:r w:rsidR="00922DC3">
        <w:rPr>
          <w:rFonts w:ascii="Calibri" w:hAnsi="Calibri" w:cs="Calibri" w:eastAsiaTheme="majorEastAsia"/>
          <w:sz w:val="22"/>
          <w:szCs w:val="22"/>
        </w:rPr>
        <w:t xml:space="preserve"> application processes</w:t>
      </w:r>
      <w:r w:rsidR="00794D20">
        <w:rPr>
          <w:rFonts w:ascii="Calibri" w:hAnsi="Calibri" w:cs="Calibri" w:eastAsiaTheme="majorEastAsia"/>
          <w:sz w:val="22"/>
          <w:szCs w:val="22"/>
        </w:rPr>
        <w:t xml:space="preserve"> and</w:t>
      </w:r>
      <w:r>
        <w:rPr>
          <w:rFonts w:ascii="Calibri" w:hAnsi="Calibri" w:cs="Calibri" w:eastAsiaTheme="majorEastAsia"/>
          <w:sz w:val="22"/>
          <w:szCs w:val="22"/>
        </w:rPr>
        <w:t xml:space="preserve"> the </w:t>
      </w:r>
      <w:r w:rsidR="00794D20">
        <w:rPr>
          <w:rFonts w:ascii="Calibri" w:hAnsi="Calibri" w:cs="Calibri" w:eastAsiaTheme="majorEastAsia"/>
          <w:sz w:val="22"/>
          <w:szCs w:val="22"/>
        </w:rPr>
        <w:t xml:space="preserve">different </w:t>
      </w:r>
      <w:r>
        <w:rPr>
          <w:rFonts w:ascii="Calibri" w:hAnsi="Calibri" w:cs="Calibri" w:eastAsiaTheme="majorEastAsia"/>
          <w:sz w:val="22"/>
          <w:szCs w:val="22"/>
        </w:rPr>
        <w:t xml:space="preserve">seasons we are travelling </w:t>
      </w:r>
      <w:r w:rsidR="00794D20">
        <w:rPr>
          <w:rFonts w:ascii="Calibri" w:hAnsi="Calibri" w:cs="Calibri" w:eastAsiaTheme="majorEastAsia"/>
          <w:sz w:val="22"/>
          <w:szCs w:val="22"/>
        </w:rPr>
        <w:t>in</w:t>
      </w:r>
      <w:r w:rsidR="00922DC3">
        <w:rPr>
          <w:rFonts w:ascii="Calibri" w:hAnsi="Calibri" w:cs="Calibri" w:eastAsiaTheme="majorEastAsia"/>
          <w:sz w:val="22"/>
          <w:szCs w:val="22"/>
        </w:rPr>
        <w:t xml:space="preserve"> can</w:t>
      </w:r>
      <w:r>
        <w:rPr>
          <w:rFonts w:ascii="Calibri" w:hAnsi="Calibri" w:cs="Calibri" w:eastAsiaTheme="majorEastAsia"/>
          <w:sz w:val="22"/>
          <w:szCs w:val="22"/>
        </w:rPr>
        <w:t xml:space="preserve"> affect road conditions and routes</w:t>
      </w:r>
      <w:r w:rsidR="00922DC3">
        <w:rPr>
          <w:rFonts w:ascii="Calibri" w:hAnsi="Calibri" w:cs="Calibri" w:eastAsiaTheme="majorEastAsia"/>
          <w:sz w:val="22"/>
          <w:szCs w:val="22"/>
        </w:rPr>
        <w:t>.   Whilst we have done as much advance research as possible, we will be encountering these unknowns as we travel, hence the exploratory nature of the expedition.  T</w:t>
      </w:r>
      <w:r w:rsidRPr="00922DC3" w:rsidR="00922DC3">
        <w:rPr>
          <w:rFonts w:ascii="Calibri" w:hAnsi="Calibri" w:cs="Calibri" w:eastAsiaTheme="majorEastAsia"/>
          <w:sz w:val="22"/>
          <w:szCs w:val="22"/>
        </w:rPr>
        <w:t>he</w:t>
      </w:r>
      <w:r w:rsidR="00922DC3">
        <w:rPr>
          <w:rFonts w:ascii="Calibri" w:hAnsi="Calibri" w:cs="Calibri" w:eastAsiaTheme="majorEastAsia"/>
          <w:sz w:val="22"/>
          <w:szCs w:val="22"/>
        </w:rPr>
        <w:t xml:space="preserve"> long</w:t>
      </w:r>
      <w:r w:rsidRPr="00922DC3" w:rsidR="00922DC3">
        <w:rPr>
          <w:rFonts w:ascii="Calibri" w:hAnsi="Calibri" w:cs="Calibri" w:eastAsiaTheme="majorEastAsia"/>
          <w:sz w:val="22"/>
          <w:szCs w:val="22"/>
        </w:rPr>
        <w:t xml:space="preserve"> distances covered, slow visa processing, bad roads and border crossings </w:t>
      </w:r>
      <w:r w:rsidR="00922DC3">
        <w:rPr>
          <w:rFonts w:ascii="Calibri" w:hAnsi="Calibri" w:cs="Calibri" w:eastAsiaTheme="majorEastAsia"/>
          <w:sz w:val="22"/>
          <w:szCs w:val="22"/>
        </w:rPr>
        <w:t xml:space="preserve">are just some of the challenges we face on any Trans Africa journey </w:t>
      </w:r>
      <w:r w:rsidRPr="00922DC3" w:rsidR="00922DC3">
        <w:rPr>
          <w:rFonts w:ascii="Calibri" w:hAnsi="Calibri" w:cs="Calibri" w:eastAsiaTheme="majorEastAsia"/>
          <w:sz w:val="22"/>
          <w:szCs w:val="22"/>
        </w:rPr>
        <w:t>with the itinerary and route regularly having to adapt and change while on the road</w:t>
      </w:r>
      <w:r w:rsidR="00922DC3">
        <w:rPr>
          <w:rFonts w:ascii="Calibri" w:hAnsi="Calibri" w:cs="Calibri" w:eastAsiaTheme="majorEastAsia"/>
          <w:sz w:val="22"/>
          <w:szCs w:val="22"/>
        </w:rPr>
        <w:t xml:space="preserve">.  This is even more the case on an Exploratory </w:t>
      </w:r>
      <w:proofErr w:type="gramStart"/>
      <w:r w:rsidR="00922DC3">
        <w:rPr>
          <w:rFonts w:ascii="Calibri" w:hAnsi="Calibri" w:cs="Calibri" w:eastAsiaTheme="majorEastAsia"/>
          <w:sz w:val="22"/>
          <w:szCs w:val="22"/>
        </w:rPr>
        <w:t>Expedition</w:t>
      </w:r>
      <w:proofErr w:type="gramEnd"/>
      <w:r w:rsidR="00922DC3">
        <w:rPr>
          <w:rFonts w:ascii="Calibri" w:hAnsi="Calibri" w:cs="Calibri" w:eastAsiaTheme="majorEastAsia"/>
          <w:sz w:val="22"/>
          <w:szCs w:val="22"/>
        </w:rPr>
        <w:t xml:space="preserve"> and</w:t>
      </w:r>
      <w:r w:rsidRPr="00922DC3" w:rsidR="00922DC3">
        <w:rPr>
          <w:rFonts w:ascii="Calibri" w:hAnsi="Calibri" w:cs="Calibri" w:eastAsiaTheme="majorEastAsia"/>
          <w:sz w:val="22"/>
          <w:szCs w:val="22"/>
        </w:rPr>
        <w:t xml:space="preserve"> </w:t>
      </w:r>
      <w:r w:rsidR="00922DC3">
        <w:rPr>
          <w:rFonts w:ascii="Calibri" w:hAnsi="Calibri" w:cs="Calibri" w:eastAsiaTheme="majorEastAsia"/>
          <w:sz w:val="22"/>
          <w:szCs w:val="22"/>
        </w:rPr>
        <w:t xml:space="preserve">you </w:t>
      </w:r>
      <w:r w:rsidRPr="00922DC3" w:rsidR="00922DC3">
        <w:rPr>
          <w:rFonts w:ascii="Calibri" w:hAnsi="Calibri" w:cs="Calibri" w:eastAsiaTheme="majorEastAsia"/>
          <w:sz w:val="22"/>
          <w:szCs w:val="22"/>
        </w:rPr>
        <w:t>should expect the unexpected</w:t>
      </w:r>
      <w:r w:rsidR="00922DC3">
        <w:rPr>
          <w:rFonts w:ascii="Calibri" w:hAnsi="Calibri" w:cs="Calibri" w:eastAsiaTheme="majorEastAsia"/>
          <w:sz w:val="22"/>
          <w:szCs w:val="22"/>
        </w:rPr>
        <w:t>!</w:t>
      </w:r>
    </w:p>
    <w:p w:rsidR="00922DC3" w:rsidP="008A59C4" w:rsidRDefault="00922DC3" w14:paraId="65519845" w14:textId="7E9C3E55">
      <w:pPr>
        <w:pStyle w:val="paragraph"/>
        <w:spacing w:before="0" w:beforeAutospacing="0" w:after="120" w:afterAutospacing="0"/>
        <w:rPr>
          <w:rFonts w:ascii="Calibri" w:hAnsi="Calibri" w:cs="Calibri" w:eastAsiaTheme="majorEastAsia"/>
          <w:sz w:val="22"/>
          <w:szCs w:val="22"/>
        </w:rPr>
      </w:pPr>
      <w:r w:rsidRPr="00922DC3">
        <w:rPr>
          <w:rFonts w:ascii="Calibri" w:hAnsi="Calibri" w:cs="Calibri" w:eastAsiaTheme="majorEastAsia"/>
          <w:sz w:val="22"/>
          <w:szCs w:val="22"/>
        </w:rPr>
        <w:t xml:space="preserve">This of course means that timings are going to have to be flexible too. This is about as far away from your average holiday as you can get, as not only will you have to get stuck in (often literally!) as you help to dig the truck out when it gets bogged down (which it will!), you all get involved in the cooking and the cleaning, as well as setting up and taking down the tents. The trip will only run well if everyone approaches it with a positive attitude and enthusiasm about pitching in and </w:t>
      </w:r>
      <w:proofErr w:type="gramStart"/>
      <w:r w:rsidRPr="00922DC3">
        <w:rPr>
          <w:rFonts w:ascii="Calibri" w:hAnsi="Calibri" w:cs="Calibri" w:eastAsiaTheme="majorEastAsia"/>
          <w:sz w:val="22"/>
          <w:szCs w:val="22"/>
        </w:rPr>
        <w:t>helping out</w:t>
      </w:r>
      <w:proofErr w:type="gramEnd"/>
      <w:r w:rsidRPr="00922DC3">
        <w:rPr>
          <w:rFonts w:ascii="Calibri" w:hAnsi="Calibri" w:cs="Calibri" w:eastAsiaTheme="majorEastAsia"/>
          <w:sz w:val="22"/>
          <w:szCs w:val="22"/>
        </w:rPr>
        <w:t xml:space="preserve"> – the more everyone does this, the quicker and easier everything runs, and the happier everyone will be. There will also be a lot of bush camping on this trip </w:t>
      </w:r>
      <w:r>
        <w:rPr>
          <w:rFonts w:ascii="Calibri" w:hAnsi="Calibri" w:cs="Calibri" w:eastAsiaTheme="majorEastAsia"/>
          <w:sz w:val="22"/>
          <w:szCs w:val="22"/>
        </w:rPr>
        <w:t>between Angola and Mauritania</w:t>
      </w:r>
      <w:r w:rsidRPr="00922DC3">
        <w:rPr>
          <w:rFonts w:ascii="Calibri" w:hAnsi="Calibri" w:cs="Calibri" w:eastAsiaTheme="majorEastAsia"/>
          <w:sz w:val="22"/>
          <w:szCs w:val="22"/>
        </w:rPr>
        <w:t>, which means no campsite facilities, but rather dig a hole and a ‘shower in a can’ moments will happen a lot!</w:t>
      </w:r>
    </w:p>
    <w:p w:rsidRPr="009551C6" w:rsidR="009551C6" w:rsidP="008A59C4" w:rsidRDefault="00922DC3" w14:paraId="03426C09" w14:textId="77777777">
      <w:pPr>
        <w:pStyle w:val="paragraph"/>
        <w:spacing w:before="0" w:beforeAutospacing="0" w:after="120" w:afterAutospacing="0"/>
        <w:rPr>
          <w:rFonts w:ascii="Calibri" w:hAnsi="Calibri" w:cs="Calibri" w:eastAsiaTheme="majorEastAsia"/>
          <w:sz w:val="22"/>
          <w:szCs w:val="22"/>
        </w:rPr>
      </w:pPr>
      <w:r w:rsidRPr="00922DC3">
        <w:rPr>
          <w:rFonts w:ascii="Calibri" w:hAnsi="Calibri" w:cs="Calibri" w:eastAsiaTheme="majorEastAsia"/>
          <w:sz w:val="22"/>
          <w:szCs w:val="22"/>
        </w:rPr>
        <w:t xml:space="preserve">Together with these challenges you should also expect numerous amazing moments, meeting local people who hardly ever see tourists, exploring stunning scenery and seeing some amazing wildlife. All in </w:t>
      </w:r>
      <w:proofErr w:type="gramStart"/>
      <w:r w:rsidRPr="00922DC3">
        <w:rPr>
          <w:rFonts w:ascii="Calibri" w:hAnsi="Calibri" w:cs="Calibri" w:eastAsiaTheme="majorEastAsia"/>
          <w:sz w:val="22"/>
          <w:szCs w:val="22"/>
        </w:rPr>
        <w:t>all</w:t>
      </w:r>
      <w:proofErr w:type="gramEnd"/>
      <w:r w:rsidRPr="00922DC3">
        <w:rPr>
          <w:rFonts w:ascii="Calibri" w:hAnsi="Calibri" w:cs="Calibri" w:eastAsiaTheme="majorEastAsia"/>
          <w:sz w:val="22"/>
          <w:szCs w:val="22"/>
        </w:rPr>
        <w:t xml:space="preserve"> this is going to be a really special trip that you’ll remember forever. We hope you are thrilled to be a group member on this exciting expedition!</w:t>
      </w:r>
    </w:p>
    <w:p w:rsidRPr="009551C6" w:rsidR="008A59C4" w:rsidP="008A59C4" w:rsidRDefault="008A59C4" w14:paraId="594DC85F" w14:textId="77777777">
      <w:pPr>
        <w:pStyle w:val="paragraph"/>
        <w:spacing w:before="0" w:beforeAutospacing="0" w:after="120" w:afterAutospacing="0"/>
        <w:rPr>
          <w:rFonts w:ascii="Calibri" w:hAnsi="Calibri" w:cs="Calibri" w:eastAsiaTheme="majorEastAsia"/>
          <w:sz w:val="22"/>
          <w:szCs w:val="22"/>
        </w:rPr>
      </w:pPr>
    </w:p>
    <w:p w:rsidR="74586D9E" w:rsidP="74586D9E" w:rsidRDefault="74586D9E" w14:paraId="190B7928" w14:textId="2D7A44D3">
      <w:pPr>
        <w:pStyle w:val="paragraph"/>
        <w:spacing w:before="0" w:beforeAutospacing="off" w:after="120" w:afterAutospacing="off"/>
        <w:rPr>
          <w:rFonts w:ascii="Calibri" w:hAnsi="Calibri" w:eastAsia="" w:cs="Calibri" w:eastAsiaTheme="majorEastAsia"/>
          <w:b w:val="1"/>
          <w:bCs w:val="1"/>
          <w:sz w:val="22"/>
          <w:szCs w:val="22"/>
        </w:rPr>
      </w:pPr>
    </w:p>
    <w:p w:rsidR="004A3263" w:rsidP="008A59C4" w:rsidRDefault="009551C6" w14:paraId="0787ABCA" w14:textId="77777777">
      <w:pPr>
        <w:pStyle w:val="paragraph"/>
        <w:spacing w:before="0" w:beforeAutospacing="0" w:after="120" w:afterAutospacing="0"/>
        <w:rPr>
          <w:rFonts w:ascii="Calibri" w:hAnsi="Calibri" w:cs="Calibri" w:eastAsiaTheme="majorEastAsia"/>
          <w:b/>
          <w:bCs/>
          <w:sz w:val="22"/>
          <w:szCs w:val="22"/>
        </w:rPr>
      </w:pPr>
      <w:r w:rsidRPr="009551C6">
        <w:rPr>
          <w:rFonts w:ascii="Calibri" w:hAnsi="Calibri" w:cs="Calibri" w:eastAsiaTheme="majorEastAsia"/>
          <w:b/>
          <w:bCs/>
          <w:sz w:val="22"/>
          <w:szCs w:val="22"/>
        </w:rPr>
        <w:t>Trip dates</w:t>
      </w:r>
    </w:p>
    <w:p w:rsidR="009551C6" w:rsidP="008A59C4" w:rsidRDefault="009551C6" w14:paraId="501DEA22" w14:textId="1E8379E7">
      <w:pPr>
        <w:pStyle w:val="paragraph"/>
        <w:spacing w:before="0" w:beforeAutospacing="0" w:after="120" w:afterAutospacing="0"/>
        <w:rPr>
          <w:rFonts w:ascii="Calibri" w:hAnsi="Calibri" w:cs="Calibri" w:eastAsiaTheme="majorEastAsia"/>
          <w:sz w:val="22"/>
          <w:szCs w:val="22"/>
        </w:rPr>
      </w:pPr>
      <w:r w:rsidRPr="009551C6">
        <w:rPr>
          <w:rFonts w:ascii="Calibri" w:hAnsi="Calibri" w:cs="Calibri" w:eastAsiaTheme="majorEastAsia"/>
          <w:sz w:val="22"/>
          <w:szCs w:val="22"/>
        </w:rPr>
        <w:t xml:space="preserve">This is a reminder that we recommend not fixing your onward flight dates until at least you have reached </w:t>
      </w:r>
      <w:r>
        <w:rPr>
          <w:rFonts w:ascii="Calibri" w:hAnsi="Calibri" w:cs="Calibri" w:eastAsiaTheme="majorEastAsia"/>
          <w:sz w:val="22"/>
          <w:szCs w:val="22"/>
        </w:rPr>
        <w:t>Cameroon</w:t>
      </w:r>
      <w:r w:rsidRPr="009551C6">
        <w:rPr>
          <w:rFonts w:ascii="Calibri" w:hAnsi="Calibri" w:cs="Calibri" w:eastAsiaTheme="majorEastAsia"/>
          <w:sz w:val="22"/>
          <w:szCs w:val="22"/>
        </w:rPr>
        <w:t xml:space="preserve"> (</w:t>
      </w:r>
      <w:r>
        <w:rPr>
          <w:rFonts w:ascii="Calibri" w:hAnsi="Calibri" w:cs="Calibri" w:eastAsiaTheme="majorEastAsia"/>
          <w:sz w:val="22"/>
          <w:szCs w:val="22"/>
        </w:rPr>
        <w:t>Accra</w:t>
      </w:r>
      <w:r w:rsidRPr="009551C6">
        <w:rPr>
          <w:rFonts w:ascii="Calibri" w:hAnsi="Calibri" w:cs="Calibri" w:eastAsiaTheme="majorEastAsia"/>
          <w:sz w:val="22"/>
          <w:szCs w:val="22"/>
        </w:rPr>
        <w:t xml:space="preserve"> finishers) or </w:t>
      </w:r>
      <w:r>
        <w:rPr>
          <w:rFonts w:ascii="Calibri" w:hAnsi="Calibri" w:cs="Calibri" w:eastAsiaTheme="majorEastAsia"/>
          <w:sz w:val="22"/>
          <w:szCs w:val="22"/>
        </w:rPr>
        <w:t>Senegal</w:t>
      </w:r>
      <w:r w:rsidRPr="009551C6">
        <w:rPr>
          <w:rFonts w:ascii="Calibri" w:hAnsi="Calibri" w:cs="Calibri" w:eastAsiaTheme="majorEastAsia"/>
          <w:sz w:val="22"/>
          <w:szCs w:val="22"/>
        </w:rPr>
        <w:t xml:space="preserve"> (</w:t>
      </w:r>
      <w:r>
        <w:rPr>
          <w:rFonts w:ascii="Calibri" w:hAnsi="Calibri" w:cs="Calibri" w:eastAsiaTheme="majorEastAsia"/>
          <w:sz w:val="22"/>
          <w:szCs w:val="22"/>
        </w:rPr>
        <w:t>Fes</w:t>
      </w:r>
      <w:r w:rsidRPr="009551C6">
        <w:rPr>
          <w:rFonts w:ascii="Calibri" w:hAnsi="Calibri" w:cs="Calibri" w:eastAsiaTheme="majorEastAsia"/>
          <w:sz w:val="22"/>
          <w:szCs w:val="22"/>
        </w:rPr>
        <w:t xml:space="preserve"> finishers) on the trip.  Please either wait until this time to book your ticket or make sure you </w:t>
      </w:r>
      <w:proofErr w:type="gramStart"/>
      <w:r w:rsidRPr="009551C6">
        <w:rPr>
          <w:rFonts w:ascii="Calibri" w:hAnsi="Calibri" w:cs="Calibri" w:eastAsiaTheme="majorEastAsia"/>
          <w:sz w:val="22"/>
          <w:szCs w:val="22"/>
        </w:rPr>
        <w:t>are able to</w:t>
      </w:r>
      <w:proofErr w:type="gramEnd"/>
      <w:r w:rsidRPr="009551C6">
        <w:rPr>
          <w:rFonts w:ascii="Calibri" w:hAnsi="Calibri" w:cs="Calibri" w:eastAsiaTheme="majorEastAsia"/>
          <w:sz w:val="22"/>
          <w:szCs w:val="22"/>
        </w:rPr>
        <w:t xml:space="preserve"> change the date of your flight if necessary </w:t>
      </w:r>
      <w:r w:rsidRPr="009551C6">
        <w:rPr>
          <w:rFonts w:ascii="Calibri" w:hAnsi="Calibri" w:cs="Calibri" w:eastAsiaTheme="majorEastAsia"/>
          <w:sz w:val="22"/>
          <w:szCs w:val="22"/>
        </w:rPr>
        <w:t xml:space="preserve">and check the fees for doing this. Due to the nature of this expedition, unforeseen delays can be experienced anywhere along the </w:t>
      </w:r>
      <w:proofErr w:type="gramStart"/>
      <w:r w:rsidRPr="009551C6">
        <w:rPr>
          <w:rFonts w:ascii="Calibri" w:hAnsi="Calibri" w:cs="Calibri" w:eastAsiaTheme="majorEastAsia"/>
          <w:sz w:val="22"/>
          <w:szCs w:val="22"/>
        </w:rPr>
        <w:t>route</w:t>
      </w:r>
      <w:proofErr w:type="gramEnd"/>
      <w:r w:rsidRPr="009551C6">
        <w:rPr>
          <w:rFonts w:ascii="Calibri" w:hAnsi="Calibri" w:cs="Calibri" w:eastAsiaTheme="majorEastAsia"/>
          <w:sz w:val="22"/>
          <w:szCs w:val="22"/>
        </w:rPr>
        <w:t xml:space="preserve"> and we cannot guarantee our arrival dates at the various locations. </w:t>
      </w:r>
    </w:p>
    <w:p w:rsidR="004A3263" w:rsidP="008A59C4" w:rsidRDefault="004A3263" w14:paraId="03891726" w14:textId="77777777">
      <w:pPr>
        <w:pStyle w:val="paragraph"/>
        <w:spacing w:before="0" w:beforeAutospacing="0" w:after="120" w:afterAutospacing="0"/>
        <w:rPr>
          <w:rFonts w:ascii="Calibri" w:hAnsi="Calibri" w:cs="Calibri" w:eastAsiaTheme="majorEastAsia"/>
          <w:sz w:val="22"/>
          <w:szCs w:val="22"/>
        </w:rPr>
      </w:pPr>
    </w:p>
    <w:p w:rsidR="009551C6" w:rsidP="008A59C4" w:rsidRDefault="008A59C4" w14:paraId="1BFE24F1" w14:textId="4A16597A">
      <w:pPr>
        <w:pStyle w:val="paragraph"/>
        <w:spacing w:before="0" w:beforeAutospacing="0" w:after="120" w:afterAutospacing="0"/>
        <w:rPr>
          <w:rFonts w:ascii="Calibri" w:hAnsi="Calibri" w:cs="Calibri" w:eastAsiaTheme="majorEastAsia"/>
          <w:b/>
          <w:bCs/>
          <w:sz w:val="22"/>
          <w:szCs w:val="22"/>
        </w:rPr>
      </w:pPr>
      <w:bookmarkStart w:name="_Hlk187242825" w:id="1"/>
      <w:r>
        <w:rPr>
          <w:rFonts w:ascii="Calibri" w:hAnsi="Calibri" w:cs="Calibri" w:eastAsiaTheme="majorEastAsia"/>
          <w:b/>
          <w:bCs/>
          <w:sz w:val="22"/>
          <w:szCs w:val="22"/>
        </w:rPr>
        <w:t>Tents</w:t>
      </w:r>
      <w:r w:rsidRPr="009551C6" w:rsidR="009551C6">
        <w:rPr>
          <w:rFonts w:ascii="Calibri" w:hAnsi="Calibri" w:cs="Calibri" w:eastAsiaTheme="majorEastAsia"/>
          <w:b/>
          <w:bCs/>
          <w:sz w:val="22"/>
          <w:szCs w:val="22"/>
        </w:rPr>
        <w:t xml:space="preserve"> and luggage</w:t>
      </w:r>
    </w:p>
    <w:p w:rsidRPr="00735F2C" w:rsidR="00735F2C" w:rsidP="008A59C4" w:rsidRDefault="00735F2C" w14:paraId="761C0BE9" w14:textId="408A5B76">
      <w:pPr>
        <w:pStyle w:val="paragraph"/>
        <w:spacing w:before="0" w:beforeAutospacing="0" w:after="120" w:afterAutospacing="0"/>
        <w:rPr>
          <w:rFonts w:ascii="Calibri" w:hAnsi="Calibri" w:cs="Calibri" w:eastAsiaTheme="majorEastAsia"/>
          <w:sz w:val="22"/>
          <w:szCs w:val="22"/>
        </w:rPr>
      </w:pPr>
      <w:r w:rsidRPr="00735F2C">
        <w:rPr>
          <w:rFonts w:ascii="Calibri" w:hAnsi="Calibri" w:cs="Calibri" w:eastAsiaTheme="majorEastAsia"/>
          <w:sz w:val="22"/>
          <w:szCs w:val="22"/>
        </w:rPr>
        <w:t xml:space="preserve">The general plan is for 2 people to share a </w:t>
      </w:r>
      <w:proofErr w:type="gramStart"/>
      <w:r w:rsidRPr="00735F2C">
        <w:rPr>
          <w:rFonts w:ascii="Calibri" w:hAnsi="Calibri" w:cs="Calibri" w:eastAsiaTheme="majorEastAsia"/>
          <w:sz w:val="22"/>
          <w:szCs w:val="22"/>
        </w:rPr>
        <w:t>3 person</w:t>
      </w:r>
      <w:proofErr w:type="gramEnd"/>
      <w:r w:rsidRPr="00735F2C">
        <w:rPr>
          <w:rFonts w:ascii="Calibri" w:hAnsi="Calibri" w:cs="Calibri" w:eastAsiaTheme="majorEastAsia"/>
          <w:sz w:val="22"/>
          <w:szCs w:val="22"/>
        </w:rPr>
        <w:t xml:space="preserve"> tent. However, everyone is welcome to bring their own tent if they wish (meaning you don't need to share if you don’t want to). But if you do plan to bring your own tent, please do let us know so we can manage the number of our own tents that we bring.  If you do bring your own, you will be responsible for your own tent throughout the trip (so if it needs repairs or replacing during the trip, you’ll be responsible for that, as we may not have enough spares for you). Your Tour Leader will of course assist with sourcing repairs or a new tent for you if it does come to that. </w:t>
      </w:r>
    </w:p>
    <w:p w:rsidR="008A59C4" w:rsidP="008A59C4" w:rsidRDefault="004632AF" w14:paraId="78E1074D" w14:textId="77777777">
      <w:pPr>
        <w:pStyle w:val="paragraph"/>
        <w:spacing w:before="0" w:beforeAutospacing="0" w:after="120" w:afterAutospacing="0"/>
        <w:rPr>
          <w:rFonts w:ascii="Calibri" w:hAnsi="Calibri" w:cs="Calibri" w:eastAsiaTheme="majorEastAsia"/>
          <w:sz w:val="22"/>
          <w:szCs w:val="22"/>
        </w:rPr>
      </w:pPr>
      <w:r w:rsidRPr="004632AF">
        <w:rPr>
          <w:rFonts w:ascii="Calibri" w:hAnsi="Calibri" w:cs="Calibri" w:eastAsiaTheme="majorEastAsia"/>
          <w:sz w:val="22"/>
          <w:szCs w:val="22"/>
        </w:rPr>
        <w:t xml:space="preserve">Please note, there is a limit to space for your personal luggage as </w:t>
      </w:r>
      <w:r>
        <w:rPr>
          <w:rFonts w:ascii="Calibri" w:hAnsi="Calibri" w:cs="Calibri" w:eastAsiaTheme="majorEastAsia"/>
          <w:sz w:val="22"/>
          <w:szCs w:val="22"/>
        </w:rPr>
        <w:t xml:space="preserve">we will be </w:t>
      </w:r>
      <w:r w:rsidRPr="004632AF">
        <w:rPr>
          <w:rFonts w:ascii="Calibri" w:hAnsi="Calibri" w:cs="Calibri" w:eastAsiaTheme="majorEastAsia"/>
          <w:sz w:val="22"/>
          <w:szCs w:val="22"/>
        </w:rPr>
        <w:t xml:space="preserve">carrying stocks to take us through West Africa as well as all the kitchen equipment, spare parts and tools etc.  So, 80 litre (100ltr max) backpacks and holdalls are the best form of carrying your luggage which will be stored in lockers under your seat, along with a small day pack (40ltr max).  Backpacks and holdalls that have a rigid frame as well as suitcases are impractical on the truck and should not be brought. </w:t>
      </w:r>
    </w:p>
    <w:p w:rsidRPr="00127821" w:rsidR="00127821" w:rsidP="008A59C4" w:rsidRDefault="004632AF" w14:paraId="6F9528F6" w14:textId="41446B9C">
      <w:pPr>
        <w:pStyle w:val="paragraph"/>
        <w:spacing w:before="0" w:beforeAutospacing="0" w:after="120" w:afterAutospacing="0"/>
        <w:rPr>
          <w:rFonts w:ascii="Calibri" w:hAnsi="Calibri" w:cs="Calibri" w:eastAsiaTheme="majorEastAsia"/>
          <w:sz w:val="22"/>
          <w:szCs w:val="22"/>
        </w:rPr>
      </w:pPr>
      <w:r w:rsidRPr="004632AF">
        <w:rPr>
          <w:rFonts w:ascii="Calibri" w:hAnsi="Calibri" w:cs="Calibri" w:eastAsiaTheme="majorEastAsia"/>
          <w:sz w:val="22"/>
          <w:szCs w:val="22"/>
        </w:rPr>
        <w:t xml:space="preserve"> </w:t>
      </w:r>
    </w:p>
    <w:bookmarkEnd w:id="1"/>
    <w:p w:rsidRPr="00127821" w:rsidR="00127821" w:rsidP="008A59C4" w:rsidRDefault="00127821" w14:paraId="4851498C" w14:textId="77777777">
      <w:pPr>
        <w:pStyle w:val="paragraph"/>
        <w:spacing w:before="0" w:beforeAutospacing="0" w:after="120" w:afterAutospacing="0"/>
        <w:rPr>
          <w:rFonts w:ascii="Calibri" w:hAnsi="Calibri" w:cs="Calibri" w:eastAsiaTheme="majorEastAsia"/>
          <w:sz w:val="22"/>
          <w:szCs w:val="22"/>
        </w:rPr>
      </w:pPr>
      <w:r w:rsidRPr="00127821">
        <w:rPr>
          <w:rFonts w:ascii="Calibri" w:hAnsi="Calibri" w:cs="Calibri" w:eastAsiaTheme="majorEastAsia"/>
          <w:b/>
          <w:bCs/>
          <w:sz w:val="22"/>
          <w:szCs w:val="22"/>
        </w:rPr>
        <w:t xml:space="preserve">Dietary Requirements </w:t>
      </w:r>
      <w:r w:rsidRPr="00127821">
        <w:rPr>
          <w:rFonts w:ascii="Calibri" w:hAnsi="Calibri" w:cs="Calibri" w:eastAsiaTheme="majorEastAsia"/>
          <w:sz w:val="22"/>
          <w:szCs w:val="22"/>
        </w:rPr>
        <w:t>(</w:t>
      </w:r>
      <w:proofErr w:type="spellStart"/>
      <w:r w:rsidRPr="00127821">
        <w:rPr>
          <w:rFonts w:ascii="Calibri" w:hAnsi="Calibri" w:cs="Calibri" w:eastAsiaTheme="majorEastAsia"/>
          <w:sz w:val="22"/>
          <w:szCs w:val="22"/>
        </w:rPr>
        <w:t>eg.</w:t>
      </w:r>
      <w:proofErr w:type="spellEnd"/>
      <w:r w:rsidRPr="00127821">
        <w:rPr>
          <w:rFonts w:ascii="Calibri" w:hAnsi="Calibri" w:cs="Calibri" w:eastAsiaTheme="majorEastAsia"/>
          <w:b/>
          <w:bCs/>
          <w:sz w:val="22"/>
          <w:szCs w:val="22"/>
        </w:rPr>
        <w:t xml:space="preserve"> </w:t>
      </w:r>
      <w:r w:rsidRPr="00127821">
        <w:rPr>
          <w:rFonts w:ascii="Calibri" w:hAnsi="Calibri" w:cs="Calibri" w:eastAsiaTheme="majorEastAsia"/>
          <w:sz w:val="22"/>
          <w:szCs w:val="22"/>
        </w:rPr>
        <w:t>Vegetarians / Vegans / Coeliacs / Gluten &amp; Lactose intolerance etc.)</w:t>
      </w:r>
    </w:p>
    <w:p w:rsidRPr="00127821" w:rsidR="00127821" w:rsidP="008A59C4" w:rsidRDefault="00127821" w14:paraId="717F5427" w14:textId="77777777">
      <w:pPr>
        <w:pStyle w:val="paragraph"/>
        <w:spacing w:before="0" w:beforeAutospacing="0" w:after="120" w:afterAutospacing="0"/>
        <w:rPr>
          <w:rFonts w:ascii="Calibri" w:hAnsi="Calibri" w:cs="Calibri" w:eastAsiaTheme="majorEastAsia"/>
          <w:sz w:val="22"/>
          <w:szCs w:val="22"/>
        </w:rPr>
      </w:pPr>
      <w:r w:rsidRPr="00127821">
        <w:rPr>
          <w:rFonts w:ascii="Calibri" w:hAnsi="Calibri" w:cs="Calibri" w:eastAsiaTheme="majorEastAsia"/>
          <w:sz w:val="22"/>
          <w:szCs w:val="22"/>
        </w:rPr>
        <w:t xml:space="preserve">We will do our best to help facilitate dietary requirements or intolerances whenever possible, but also within reason. Everybody takes turns in cooking for the group as part of a small cook-group and while it is perfectly possible and normal to cook for both vegetarian and meat eaters, catering for more than that split is difficult. </w:t>
      </w:r>
    </w:p>
    <w:p w:rsidRPr="00127821" w:rsidR="00127821" w:rsidP="008A59C4" w:rsidRDefault="00127821" w14:paraId="3CCC4345" w14:textId="77777777">
      <w:pPr>
        <w:pStyle w:val="paragraph"/>
        <w:spacing w:before="0" w:beforeAutospacing="0" w:after="120" w:afterAutospacing="0"/>
        <w:rPr>
          <w:rFonts w:ascii="Calibri" w:hAnsi="Calibri" w:cs="Calibri" w:eastAsiaTheme="majorEastAsia"/>
          <w:sz w:val="22"/>
          <w:szCs w:val="22"/>
        </w:rPr>
      </w:pPr>
      <w:r w:rsidRPr="00127821">
        <w:rPr>
          <w:rFonts w:ascii="Calibri" w:hAnsi="Calibri" w:cs="Calibri" w:eastAsiaTheme="majorEastAsia"/>
          <w:sz w:val="22"/>
          <w:szCs w:val="22"/>
        </w:rPr>
        <w:t xml:space="preserve">In general, in the past we have found that vegans have really struggled with the available food options at times, particularly in West Africa. </w:t>
      </w:r>
    </w:p>
    <w:p w:rsidRPr="00127821" w:rsidR="00127821" w:rsidP="008A59C4" w:rsidRDefault="00127821" w14:paraId="6A37A517" w14:textId="77777777">
      <w:pPr>
        <w:pStyle w:val="paragraph"/>
        <w:spacing w:before="0" w:beforeAutospacing="0" w:after="120" w:afterAutospacing="0"/>
        <w:rPr>
          <w:rFonts w:ascii="Calibri" w:hAnsi="Calibri" w:cs="Calibri" w:eastAsiaTheme="majorEastAsia"/>
          <w:sz w:val="22"/>
          <w:szCs w:val="22"/>
        </w:rPr>
      </w:pPr>
      <w:r w:rsidRPr="00127821">
        <w:rPr>
          <w:rFonts w:ascii="Calibri" w:hAnsi="Calibri" w:cs="Calibri" w:eastAsiaTheme="majorEastAsia"/>
          <w:sz w:val="22"/>
          <w:szCs w:val="22"/>
        </w:rPr>
        <w:t xml:space="preserve">If there is anything </w:t>
      </w:r>
      <w:proofErr w:type="gramStart"/>
      <w:r w:rsidRPr="00127821">
        <w:rPr>
          <w:rFonts w:ascii="Calibri" w:hAnsi="Calibri" w:cs="Calibri" w:eastAsiaTheme="majorEastAsia"/>
          <w:sz w:val="22"/>
          <w:szCs w:val="22"/>
        </w:rPr>
        <w:t>in particular you</w:t>
      </w:r>
      <w:proofErr w:type="gramEnd"/>
      <w:r w:rsidRPr="00127821">
        <w:rPr>
          <w:rFonts w:ascii="Calibri" w:hAnsi="Calibri" w:cs="Calibri" w:eastAsiaTheme="majorEastAsia"/>
          <w:sz w:val="22"/>
          <w:szCs w:val="22"/>
        </w:rPr>
        <w:t xml:space="preserve"> require in your diet or because of an allergy or intolerance, or would miss from home, it would be best to bring these with you, as these cannot be purchased with normal Local Payment funds due to the high cost of these specialised and often imported foods. This includes things like gluten free pastas. Additionally, you can stock up with items like this when we get to big towns or cities. </w:t>
      </w:r>
    </w:p>
    <w:p w:rsidRPr="00127821" w:rsidR="00127821" w:rsidP="008A59C4" w:rsidRDefault="00127821" w14:paraId="733C33A5" w14:textId="77777777">
      <w:pPr>
        <w:pStyle w:val="paragraph"/>
        <w:spacing w:before="0" w:beforeAutospacing="0" w:after="120" w:afterAutospacing="0"/>
        <w:rPr>
          <w:rFonts w:ascii="Calibri" w:hAnsi="Calibri" w:cs="Calibri" w:eastAsiaTheme="majorEastAsia"/>
          <w:sz w:val="22"/>
          <w:szCs w:val="22"/>
        </w:rPr>
      </w:pPr>
      <w:r w:rsidRPr="00127821">
        <w:rPr>
          <w:rFonts w:ascii="Calibri" w:hAnsi="Calibri" w:cs="Calibri" w:eastAsiaTheme="majorEastAsia"/>
          <w:sz w:val="22"/>
          <w:szCs w:val="22"/>
        </w:rPr>
        <w:t xml:space="preserve">Because we will be cooking communally in a shared outdoor kitchen, it is hard, if not impossible, to prevent against some cross contamination. So, if you have severe allergies to certain food products you must tell us as soon as possible so that we can consider the implications and advise you further. </w:t>
      </w:r>
    </w:p>
    <w:p w:rsidRPr="00127821" w:rsidR="00127821" w:rsidP="008A59C4" w:rsidRDefault="00127821" w14:paraId="679627AA" w14:textId="77777777">
      <w:pPr>
        <w:pStyle w:val="paragraph"/>
        <w:spacing w:before="0" w:beforeAutospacing="0" w:after="120" w:afterAutospacing="0"/>
        <w:rPr>
          <w:rFonts w:ascii="Calibri" w:hAnsi="Calibri" w:cs="Calibri" w:eastAsiaTheme="majorEastAsia"/>
          <w:sz w:val="22"/>
          <w:szCs w:val="22"/>
        </w:rPr>
      </w:pPr>
      <w:r w:rsidRPr="00127821">
        <w:rPr>
          <w:rFonts w:ascii="Calibri" w:hAnsi="Calibri" w:cs="Calibri" w:eastAsiaTheme="majorEastAsia"/>
          <w:sz w:val="22"/>
          <w:szCs w:val="22"/>
        </w:rPr>
        <w:t xml:space="preserve">It must be remembered that the variety of dishes available to vegetarians may not be the same as available to meat eaters. When eating out in local restaurants and hotels, bear in mind that vegetarianism or food allergies / intolerances, are still not widely known about or understood by many local people. </w:t>
      </w:r>
      <w:proofErr w:type="spellStart"/>
      <w:r w:rsidRPr="00127821">
        <w:rPr>
          <w:rFonts w:ascii="Calibri" w:hAnsi="Calibri" w:cs="Calibri" w:eastAsiaTheme="majorEastAsia"/>
          <w:sz w:val="22"/>
          <w:szCs w:val="22"/>
        </w:rPr>
        <w:t>Eg.</w:t>
      </w:r>
      <w:proofErr w:type="spellEnd"/>
      <w:r w:rsidRPr="00127821">
        <w:rPr>
          <w:rFonts w:ascii="Calibri" w:hAnsi="Calibri" w:cs="Calibri" w:eastAsiaTheme="majorEastAsia"/>
          <w:sz w:val="22"/>
          <w:szCs w:val="22"/>
        </w:rPr>
        <w:t xml:space="preserve"> vegetarians will often be offered or served fish or chicken in error. Most large towns and cities, or areas used to tourists, will often have more choice but please be aware that it will probably not be as varied as you are used to when eating out at home.</w:t>
      </w:r>
    </w:p>
    <w:p w:rsidRPr="00127821" w:rsidR="00127821" w:rsidP="008A59C4" w:rsidRDefault="00127821" w14:paraId="067CA62A" w14:textId="77777777">
      <w:pPr>
        <w:pStyle w:val="paragraph"/>
        <w:spacing w:before="0" w:beforeAutospacing="0" w:after="120" w:afterAutospacing="0"/>
        <w:rPr>
          <w:rFonts w:ascii="Calibri" w:hAnsi="Calibri" w:cs="Calibri" w:eastAsiaTheme="majorEastAsia"/>
          <w:b/>
          <w:bCs/>
          <w:sz w:val="22"/>
          <w:szCs w:val="22"/>
        </w:rPr>
      </w:pPr>
    </w:p>
    <w:p w:rsidR="74586D9E" w:rsidP="74586D9E" w:rsidRDefault="74586D9E" w14:paraId="25C753C6" w14:textId="7FD2E595">
      <w:pPr>
        <w:pStyle w:val="paragraph"/>
        <w:spacing w:before="0" w:beforeAutospacing="off" w:after="120" w:afterAutospacing="off"/>
        <w:rPr>
          <w:rFonts w:ascii="Calibri" w:hAnsi="Calibri" w:eastAsia="" w:cs="Calibri" w:eastAsiaTheme="majorEastAsia"/>
          <w:b w:val="1"/>
          <w:bCs w:val="1"/>
          <w:sz w:val="22"/>
          <w:szCs w:val="22"/>
        </w:rPr>
      </w:pPr>
    </w:p>
    <w:p w:rsidRPr="00127821" w:rsidR="00127821" w:rsidP="008A59C4" w:rsidRDefault="00127821" w14:paraId="45B22367" w14:textId="77777777">
      <w:pPr>
        <w:pStyle w:val="paragraph"/>
        <w:spacing w:before="0" w:beforeAutospacing="0" w:after="120" w:afterAutospacing="0"/>
        <w:rPr>
          <w:rFonts w:ascii="Calibri" w:hAnsi="Calibri" w:cs="Calibri" w:eastAsiaTheme="majorEastAsia"/>
          <w:b/>
          <w:sz w:val="22"/>
          <w:szCs w:val="22"/>
        </w:rPr>
      </w:pPr>
      <w:r w:rsidRPr="00127821">
        <w:rPr>
          <w:rFonts w:ascii="Calibri" w:hAnsi="Calibri" w:cs="Calibri" w:eastAsiaTheme="majorEastAsia"/>
          <w:b/>
          <w:sz w:val="22"/>
          <w:szCs w:val="22"/>
        </w:rPr>
        <w:t>Passport pages</w:t>
      </w:r>
    </w:p>
    <w:p w:rsidRPr="00BB7E23" w:rsidR="00BB7E23" w:rsidP="008A59C4" w:rsidRDefault="00127821" w14:paraId="5C7F39F8"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127821">
        <w:rPr>
          <w:rFonts w:ascii="Calibri" w:hAnsi="Calibri" w:cs="Calibri" w:eastAsiaTheme="majorEastAsia"/>
          <w:bCs/>
          <w:sz w:val="22"/>
          <w:szCs w:val="22"/>
        </w:rPr>
        <w:t>You will require the following number of blank pages for the expedition. Please use this as an approximate guide and aim to have some spare pages for good luck.</w:t>
      </w:r>
      <w:r w:rsidRPr="00127821">
        <w:rPr>
          <w:rFonts w:ascii="Calibri" w:hAnsi="Calibri" w:cs="Calibri" w:eastAsiaTheme="majorEastAsia"/>
          <w:bCs/>
          <w:sz w:val="22"/>
          <w:szCs w:val="22"/>
        </w:rPr>
        <w:br/>
      </w:r>
      <w:r w:rsidRPr="00127821">
        <w:rPr>
          <w:rFonts w:ascii="Calibri" w:hAnsi="Calibri" w:cs="Calibri" w:eastAsiaTheme="majorEastAsia"/>
          <w:bCs/>
          <w:sz w:val="22"/>
          <w:szCs w:val="22"/>
        </w:rPr>
        <w:br/>
      </w:r>
      <w:r w:rsidRPr="00127821">
        <w:rPr>
          <w:rFonts w:ascii="Calibri" w:hAnsi="Calibri" w:cs="Calibri" w:eastAsiaTheme="majorEastAsia"/>
          <w:bCs/>
          <w:sz w:val="22"/>
          <w:szCs w:val="22"/>
        </w:rPr>
        <w:t>Cape Town to Accra</w:t>
      </w:r>
      <w:r w:rsidR="00703B72">
        <w:rPr>
          <w:rFonts w:ascii="Calibri" w:hAnsi="Calibri" w:cs="Calibri" w:eastAsiaTheme="majorEastAsia"/>
          <w:bCs/>
          <w:sz w:val="22"/>
          <w:szCs w:val="22"/>
        </w:rPr>
        <w:tab/>
      </w:r>
      <w:r w:rsidR="00703B72">
        <w:rPr>
          <w:rFonts w:ascii="Calibri" w:hAnsi="Calibri" w:cs="Calibri" w:eastAsiaTheme="majorEastAsia"/>
          <w:bCs/>
          <w:sz w:val="22"/>
          <w:szCs w:val="22"/>
        </w:rPr>
        <w:t xml:space="preserve">- </w:t>
      </w:r>
      <w:r w:rsidRPr="00127821">
        <w:rPr>
          <w:rFonts w:ascii="Calibri" w:hAnsi="Calibri" w:cs="Calibri" w:eastAsiaTheme="majorEastAsia"/>
          <w:bCs/>
          <w:sz w:val="22"/>
          <w:szCs w:val="22"/>
        </w:rPr>
        <w:t xml:space="preserve">14 blank pages </w:t>
      </w:r>
      <w:r w:rsidRPr="00127821">
        <w:rPr>
          <w:rFonts w:ascii="Calibri" w:hAnsi="Calibri" w:cs="Calibri" w:eastAsiaTheme="majorEastAsia"/>
          <w:bCs/>
          <w:sz w:val="22"/>
          <w:szCs w:val="22"/>
        </w:rPr>
        <w:br/>
      </w:r>
      <w:r w:rsidRPr="00127821">
        <w:rPr>
          <w:rFonts w:ascii="Calibri" w:hAnsi="Calibri" w:cs="Calibri" w:eastAsiaTheme="majorEastAsia"/>
          <w:bCs/>
          <w:sz w:val="22"/>
          <w:szCs w:val="22"/>
        </w:rPr>
        <w:t>Cape Town</w:t>
      </w:r>
      <w:r w:rsidR="00632B0B">
        <w:rPr>
          <w:rFonts w:ascii="Calibri" w:hAnsi="Calibri" w:cs="Calibri" w:eastAsiaTheme="majorEastAsia"/>
          <w:bCs/>
          <w:sz w:val="22"/>
          <w:szCs w:val="22"/>
        </w:rPr>
        <w:t xml:space="preserve"> to Fes</w:t>
      </w:r>
      <w:r w:rsidR="00703B72">
        <w:rPr>
          <w:rFonts w:ascii="Calibri" w:hAnsi="Calibri" w:cs="Calibri" w:eastAsiaTheme="majorEastAsia"/>
          <w:bCs/>
          <w:sz w:val="22"/>
          <w:szCs w:val="22"/>
        </w:rPr>
        <w:tab/>
      </w:r>
      <w:r w:rsidR="00703B72">
        <w:rPr>
          <w:rFonts w:ascii="Calibri" w:hAnsi="Calibri" w:cs="Calibri" w:eastAsiaTheme="majorEastAsia"/>
          <w:bCs/>
          <w:sz w:val="22"/>
          <w:szCs w:val="22"/>
        </w:rPr>
        <w:t xml:space="preserve">- </w:t>
      </w:r>
      <w:r w:rsidRPr="00127821">
        <w:rPr>
          <w:rFonts w:ascii="Calibri" w:hAnsi="Calibri" w:cs="Calibri" w:eastAsiaTheme="majorEastAsia"/>
          <w:bCs/>
          <w:sz w:val="22"/>
          <w:szCs w:val="22"/>
        </w:rPr>
        <w:t>26 blank pages</w:t>
      </w:r>
    </w:p>
    <w:p w:rsidR="00BB7E23" w:rsidP="008A59C4" w:rsidRDefault="00BB7E23" w14:paraId="4A175A8F"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BB7E23">
        <w:rPr>
          <w:rFonts w:ascii="Calibri" w:hAnsi="Calibri" w:cs="Calibri" w:eastAsiaTheme="majorEastAsia"/>
          <w:bCs/>
          <w:sz w:val="22"/>
          <w:szCs w:val="22"/>
        </w:rPr>
        <w:t xml:space="preserve">Depending on your travel plans before the trip, this requirement may mean that you need either a new replacement passport or a second concurrent passport.  A concurrent passport means a second valid passport of the same nationality in addition to your current one. Travelling with two valid passports for a trip lasting up to or more than </w:t>
      </w:r>
      <w:r>
        <w:rPr>
          <w:rFonts w:ascii="Calibri" w:hAnsi="Calibri" w:cs="Calibri" w:eastAsiaTheme="majorEastAsia"/>
          <w:bCs/>
          <w:sz w:val="22"/>
          <w:szCs w:val="22"/>
        </w:rPr>
        <w:t>23</w:t>
      </w:r>
      <w:r w:rsidRPr="00BB7E23">
        <w:rPr>
          <w:rFonts w:ascii="Calibri" w:hAnsi="Calibri" w:cs="Calibri" w:eastAsiaTheme="majorEastAsia"/>
          <w:bCs/>
          <w:sz w:val="22"/>
          <w:szCs w:val="22"/>
        </w:rPr>
        <w:t xml:space="preserve"> weeks can benefit you and help to obtain visas more speedily, for instance in having one passport to send home to obtain a visa whilst travelling on the second one. It is always best to use one passport as a main passport in which to obtain all possible visas and the second passport as a </w:t>
      </w:r>
      <w:proofErr w:type="spellStart"/>
      <w:r w:rsidRPr="00BB7E23">
        <w:rPr>
          <w:rFonts w:ascii="Calibri" w:hAnsi="Calibri" w:cs="Calibri" w:eastAsiaTheme="majorEastAsia"/>
          <w:bCs/>
          <w:sz w:val="22"/>
          <w:szCs w:val="22"/>
        </w:rPr>
        <w:t>back up</w:t>
      </w:r>
      <w:proofErr w:type="spellEnd"/>
      <w:r w:rsidRPr="00BB7E23">
        <w:rPr>
          <w:rFonts w:ascii="Calibri" w:hAnsi="Calibri" w:cs="Calibri" w:eastAsiaTheme="majorEastAsia"/>
          <w:bCs/>
          <w:sz w:val="22"/>
          <w:szCs w:val="22"/>
        </w:rPr>
        <w:t xml:space="preserve"> only to use when needed, or if you run out of pages. Your government in your home country that issues your passports will ask for a letter detailing why you need an extra passport. </w:t>
      </w:r>
    </w:p>
    <w:p w:rsidRPr="00BB7E23" w:rsidR="00BB7E23" w:rsidP="008A59C4" w:rsidRDefault="00BB7E23" w14:paraId="7D498EC6" w14:textId="44C4B9C4">
      <w:pPr>
        <w:pStyle w:val="paragraph"/>
        <w:tabs>
          <w:tab w:val="left" w:pos="1843"/>
        </w:tabs>
        <w:spacing w:before="0" w:beforeAutospacing="0" w:after="120" w:afterAutospacing="0"/>
        <w:rPr>
          <w:rFonts w:ascii="Calibri" w:hAnsi="Calibri" w:cs="Calibri" w:eastAsiaTheme="majorEastAsia"/>
          <w:bCs/>
          <w:sz w:val="22"/>
          <w:szCs w:val="22"/>
        </w:rPr>
      </w:pPr>
      <w:r w:rsidRPr="00BB7E23">
        <w:rPr>
          <w:rFonts w:ascii="Calibri" w:hAnsi="Calibri" w:cs="Calibri" w:eastAsiaTheme="majorEastAsia"/>
          <w:bCs/>
          <w:sz w:val="22"/>
          <w:szCs w:val="22"/>
        </w:rPr>
        <w:t>Oasis Overland provide a detailed letter on the Trip Downloads page explaining that you will be travelling through X countries for up to X weeks and obtaining visas at the borders or from embassies in neighbouring countries (you can update the details to match your booking).</w:t>
      </w:r>
    </w:p>
    <w:p w:rsidRPr="00BB7E23" w:rsidR="00BB7E23" w:rsidP="008A59C4" w:rsidRDefault="00BB7E23" w14:paraId="4D809B04"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BB7E23">
        <w:rPr>
          <w:rFonts w:ascii="Calibri" w:hAnsi="Calibri" w:cs="Calibri" w:eastAsiaTheme="majorEastAsia"/>
          <w:bCs/>
          <w:sz w:val="22"/>
          <w:szCs w:val="22"/>
        </w:rPr>
        <w:t xml:space="preserve">If you cannot or do not wish to obtain a concurrent passport, you may be able to apply for a new passport with more pages.  In the UK you can apply for a new </w:t>
      </w:r>
      <w:proofErr w:type="gramStart"/>
      <w:r w:rsidRPr="00BB7E23">
        <w:rPr>
          <w:rFonts w:ascii="Calibri" w:hAnsi="Calibri" w:cs="Calibri" w:eastAsiaTheme="majorEastAsia"/>
          <w:bCs/>
          <w:sz w:val="22"/>
          <w:szCs w:val="22"/>
        </w:rPr>
        <w:t>50 page</w:t>
      </w:r>
      <w:proofErr w:type="gramEnd"/>
      <w:r w:rsidRPr="00BB7E23">
        <w:rPr>
          <w:rFonts w:ascii="Calibri" w:hAnsi="Calibri" w:cs="Calibri" w:eastAsiaTheme="majorEastAsia"/>
          <w:bCs/>
          <w:sz w:val="22"/>
          <w:szCs w:val="22"/>
        </w:rPr>
        <w:t xml:space="preserve"> Frequent Traveller passport and other nationalities may have similar options.  </w:t>
      </w:r>
    </w:p>
    <w:p w:rsidRPr="00BB7E23" w:rsidR="00BB7E23" w:rsidP="008A59C4" w:rsidRDefault="00BB7E23" w14:paraId="5E02B999" w14:textId="34E866D7">
      <w:pPr>
        <w:pStyle w:val="paragraph"/>
        <w:tabs>
          <w:tab w:val="left" w:pos="1843"/>
        </w:tabs>
        <w:spacing w:before="0" w:beforeAutospacing="0" w:after="120" w:afterAutospacing="0"/>
        <w:rPr>
          <w:rFonts w:ascii="Calibri" w:hAnsi="Calibri" w:cs="Calibri" w:eastAsiaTheme="majorEastAsia"/>
          <w:b/>
          <w:bCs/>
          <w:sz w:val="22"/>
          <w:szCs w:val="22"/>
        </w:rPr>
      </w:pPr>
      <w:r w:rsidRPr="00BB7E23">
        <w:rPr>
          <w:rFonts w:ascii="Calibri" w:hAnsi="Calibri" w:cs="Calibri" w:eastAsiaTheme="majorEastAsia"/>
          <w:b/>
          <w:bCs/>
          <w:sz w:val="22"/>
          <w:szCs w:val="22"/>
        </w:rPr>
        <w:t xml:space="preserve">It’s important to look at your passport requirements now to ensure any new passport is obtained in time.  </w:t>
      </w:r>
    </w:p>
    <w:p w:rsidR="008A59C4" w:rsidP="008A59C4" w:rsidRDefault="008A59C4" w14:paraId="5FA07DD5" w14:textId="77777777">
      <w:pPr>
        <w:pStyle w:val="paragraph"/>
        <w:tabs>
          <w:tab w:val="left" w:pos="1843"/>
        </w:tabs>
        <w:spacing w:before="0" w:beforeAutospacing="0" w:after="120" w:afterAutospacing="0"/>
        <w:rPr>
          <w:rFonts w:ascii="Calibri" w:hAnsi="Calibri" w:cs="Calibri" w:eastAsiaTheme="majorEastAsia"/>
          <w:b/>
          <w:bCs/>
          <w:sz w:val="22"/>
          <w:szCs w:val="22"/>
        </w:rPr>
      </w:pPr>
    </w:p>
    <w:p w:rsidRPr="00BB7E23" w:rsidR="00BB7E23" w:rsidP="008A59C4" w:rsidRDefault="00BB7E23" w14:paraId="29971CDE" w14:textId="52BE0A5D">
      <w:pPr>
        <w:pStyle w:val="paragraph"/>
        <w:tabs>
          <w:tab w:val="left" w:pos="1843"/>
        </w:tabs>
        <w:spacing w:before="0" w:beforeAutospacing="0" w:after="120" w:afterAutospacing="0"/>
        <w:rPr>
          <w:rFonts w:ascii="Calibri" w:hAnsi="Calibri" w:cs="Calibri" w:eastAsiaTheme="majorEastAsia"/>
          <w:b/>
          <w:bCs/>
          <w:sz w:val="22"/>
          <w:szCs w:val="22"/>
        </w:rPr>
      </w:pPr>
      <w:r w:rsidRPr="00BB7E23">
        <w:rPr>
          <w:rFonts w:ascii="Calibri" w:hAnsi="Calibri" w:cs="Calibri" w:eastAsiaTheme="majorEastAsia"/>
          <w:b/>
          <w:bCs/>
          <w:sz w:val="22"/>
          <w:szCs w:val="22"/>
        </w:rPr>
        <w:t xml:space="preserve">Visas </w:t>
      </w:r>
    </w:p>
    <w:p w:rsidR="004A3263" w:rsidP="008A59C4" w:rsidRDefault="004A3263" w14:paraId="52D75C33"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4A3263">
        <w:rPr>
          <w:rFonts w:ascii="Calibri" w:hAnsi="Calibri" w:cs="Calibri" w:eastAsiaTheme="majorEastAsia"/>
          <w:bCs/>
          <w:sz w:val="22"/>
          <w:szCs w:val="22"/>
        </w:rPr>
        <w:t xml:space="preserve">You will obtain </w:t>
      </w:r>
      <w:proofErr w:type="gramStart"/>
      <w:r w:rsidRPr="004A3263">
        <w:rPr>
          <w:rFonts w:ascii="Calibri" w:hAnsi="Calibri" w:cs="Calibri" w:eastAsiaTheme="majorEastAsia"/>
          <w:bCs/>
          <w:sz w:val="22"/>
          <w:szCs w:val="22"/>
        </w:rPr>
        <w:t>the majority of</w:t>
      </w:r>
      <w:proofErr w:type="gramEnd"/>
      <w:r w:rsidRPr="004A3263">
        <w:rPr>
          <w:rFonts w:ascii="Calibri" w:hAnsi="Calibri" w:cs="Calibri" w:eastAsiaTheme="majorEastAsia"/>
          <w:bCs/>
          <w:sz w:val="22"/>
          <w:szCs w:val="22"/>
        </w:rPr>
        <w:t xml:space="preserve"> your visas ‘on the road’ due mainly to the fact that most visas have a limited validity of between 30 and 90 days beginning from the date of issue, meaning that if you obtained them before travel, they would expire before you arrive. </w:t>
      </w:r>
    </w:p>
    <w:p w:rsidR="008A59C4" w:rsidP="008A59C4" w:rsidRDefault="004A3263" w14:paraId="4C14CA35" w14:textId="777543D9">
      <w:pPr>
        <w:pStyle w:val="paragraph"/>
        <w:tabs>
          <w:tab w:val="left" w:pos="1843"/>
        </w:tabs>
        <w:spacing w:before="0" w:beforeAutospacing="0" w:after="120" w:afterAutospacing="0"/>
        <w:rPr>
          <w:rFonts w:ascii="Calibri" w:hAnsi="Calibri" w:cs="Calibri" w:eastAsiaTheme="majorEastAsia"/>
          <w:bCs/>
          <w:sz w:val="22"/>
          <w:szCs w:val="22"/>
        </w:rPr>
      </w:pPr>
      <w:r w:rsidRPr="004A3263">
        <w:rPr>
          <w:rFonts w:ascii="Calibri" w:hAnsi="Calibri" w:cs="Calibri" w:eastAsiaTheme="majorEastAsia"/>
          <w:bCs/>
          <w:sz w:val="22"/>
          <w:szCs w:val="22"/>
        </w:rPr>
        <w:t xml:space="preserve">Currently, the visas that need to be obtained in advance before you leave home are for </w:t>
      </w:r>
      <w:r w:rsidRPr="004A3263">
        <w:rPr>
          <w:rFonts w:ascii="Calibri" w:hAnsi="Calibri" w:cs="Calibri" w:eastAsiaTheme="majorEastAsia"/>
          <w:b/>
          <w:bCs/>
          <w:sz w:val="22"/>
          <w:szCs w:val="22"/>
        </w:rPr>
        <w:t>Ghana</w:t>
      </w:r>
      <w:r>
        <w:rPr>
          <w:rFonts w:ascii="Calibri" w:hAnsi="Calibri" w:cs="Calibri" w:eastAsiaTheme="majorEastAsia"/>
          <w:bCs/>
          <w:sz w:val="22"/>
          <w:szCs w:val="22"/>
        </w:rPr>
        <w:t xml:space="preserve"> </w:t>
      </w:r>
      <w:r w:rsidRPr="004A3263">
        <w:rPr>
          <w:rFonts w:ascii="Calibri" w:hAnsi="Calibri" w:cs="Calibri" w:eastAsiaTheme="majorEastAsia"/>
          <w:bCs/>
          <w:sz w:val="22"/>
          <w:szCs w:val="22"/>
        </w:rPr>
        <w:t xml:space="preserve">and </w:t>
      </w:r>
      <w:r w:rsidRPr="004A3263">
        <w:rPr>
          <w:rFonts w:ascii="Calibri" w:hAnsi="Calibri" w:cs="Calibri" w:eastAsiaTheme="majorEastAsia"/>
          <w:b/>
          <w:bCs/>
          <w:sz w:val="22"/>
          <w:szCs w:val="22"/>
        </w:rPr>
        <w:t>Cameroon</w:t>
      </w:r>
      <w:r w:rsidRPr="004A3263">
        <w:rPr>
          <w:rFonts w:ascii="Calibri" w:hAnsi="Calibri" w:cs="Calibri" w:eastAsiaTheme="majorEastAsia"/>
          <w:bCs/>
          <w:sz w:val="22"/>
          <w:szCs w:val="22"/>
        </w:rPr>
        <w:t xml:space="preserve">.  We </w:t>
      </w:r>
      <w:r w:rsidR="00236A89">
        <w:rPr>
          <w:rFonts w:ascii="Calibri" w:hAnsi="Calibri" w:cs="Calibri" w:eastAsiaTheme="majorEastAsia"/>
          <w:bCs/>
          <w:sz w:val="22"/>
          <w:szCs w:val="22"/>
        </w:rPr>
        <w:t>will provide information on how and when to apply for Cameroon in a later update.  Following is</w:t>
      </w:r>
      <w:r w:rsidRPr="004A3263">
        <w:rPr>
          <w:rFonts w:ascii="Calibri" w:hAnsi="Calibri" w:cs="Calibri" w:eastAsiaTheme="majorEastAsia"/>
          <w:bCs/>
          <w:sz w:val="22"/>
          <w:szCs w:val="22"/>
        </w:rPr>
        <w:t xml:space="preserve"> information on how and when to apply for </w:t>
      </w:r>
      <w:r w:rsidR="00236A89">
        <w:rPr>
          <w:rFonts w:ascii="Calibri" w:hAnsi="Calibri" w:cs="Calibri" w:eastAsiaTheme="majorEastAsia"/>
          <w:bCs/>
          <w:sz w:val="22"/>
          <w:szCs w:val="22"/>
        </w:rPr>
        <w:t>Ghana</w:t>
      </w:r>
      <w:r w:rsidRPr="004A3263">
        <w:rPr>
          <w:rFonts w:ascii="Calibri" w:hAnsi="Calibri" w:cs="Calibri" w:eastAsiaTheme="majorEastAsia"/>
          <w:bCs/>
          <w:sz w:val="22"/>
          <w:szCs w:val="22"/>
        </w:rPr>
        <w:t xml:space="preserve">, along with some other files that you will need to accompany your application.  </w:t>
      </w:r>
    </w:p>
    <w:p w:rsidRPr="004A3263" w:rsidR="004A3263" w:rsidP="008A59C4" w:rsidRDefault="004A3263" w14:paraId="4215235B" w14:textId="5558D5F4">
      <w:pPr>
        <w:pStyle w:val="paragraph"/>
        <w:tabs>
          <w:tab w:val="left" w:pos="1843"/>
        </w:tabs>
        <w:spacing w:before="0" w:beforeAutospacing="0" w:after="120" w:afterAutospacing="0"/>
        <w:rPr>
          <w:rFonts w:ascii="Calibri" w:hAnsi="Calibri" w:cs="Calibri" w:eastAsiaTheme="majorEastAsia"/>
          <w:bCs/>
          <w:sz w:val="22"/>
          <w:szCs w:val="22"/>
        </w:rPr>
      </w:pPr>
      <w:r w:rsidRPr="004A3263">
        <w:rPr>
          <w:rFonts w:ascii="Calibri" w:hAnsi="Calibri" w:cs="Calibri" w:eastAsiaTheme="majorEastAsia"/>
          <w:bCs/>
          <w:sz w:val="22"/>
          <w:szCs w:val="22"/>
        </w:rPr>
        <w:t xml:space="preserve">  </w:t>
      </w:r>
    </w:p>
    <w:p w:rsidRPr="004A3263" w:rsidR="004A3263" w:rsidP="008A59C4" w:rsidRDefault="004A3263" w14:paraId="113C62AB" w14:textId="77777777">
      <w:pPr>
        <w:pStyle w:val="paragraph"/>
        <w:numPr>
          <w:ilvl w:val="0"/>
          <w:numId w:val="4"/>
        </w:numPr>
        <w:tabs>
          <w:tab w:val="left" w:pos="1843"/>
        </w:tabs>
        <w:spacing w:before="0" w:beforeAutospacing="0" w:after="120" w:afterAutospacing="0"/>
        <w:rPr>
          <w:rFonts w:ascii="Calibri" w:hAnsi="Calibri" w:cs="Calibri" w:eastAsiaTheme="majorEastAsia"/>
          <w:b/>
          <w:bCs/>
          <w:sz w:val="22"/>
          <w:szCs w:val="22"/>
        </w:rPr>
      </w:pPr>
      <w:r w:rsidRPr="004A3263">
        <w:rPr>
          <w:rFonts w:ascii="Calibri" w:hAnsi="Calibri" w:cs="Calibri" w:eastAsiaTheme="majorEastAsia"/>
          <w:b/>
          <w:bCs/>
          <w:sz w:val="22"/>
          <w:szCs w:val="22"/>
        </w:rPr>
        <w:t>Ghana visa</w:t>
      </w:r>
    </w:p>
    <w:p w:rsidRPr="004A3263" w:rsidR="004A3263" w:rsidP="008A59C4" w:rsidRDefault="004A3263" w14:paraId="54A1F6AA"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4A3263">
        <w:rPr>
          <w:rFonts w:ascii="Calibri" w:hAnsi="Calibri" w:cs="Calibri" w:eastAsiaTheme="majorEastAsia"/>
          <w:bCs/>
          <w:sz w:val="22"/>
          <w:szCs w:val="22"/>
        </w:rPr>
        <w:t xml:space="preserve">The Ghana visa must be obtained before travel in your country of residence and details on how to apply for this are on the following three documents: </w:t>
      </w:r>
    </w:p>
    <w:p w:rsidRPr="004A3263" w:rsidR="004A3263" w:rsidP="008A59C4" w:rsidRDefault="004A3263" w14:paraId="6480A89B" w14:textId="77777777">
      <w:pPr>
        <w:pStyle w:val="paragraph"/>
        <w:numPr>
          <w:ilvl w:val="0"/>
          <w:numId w:val="2"/>
        </w:numPr>
        <w:tabs>
          <w:tab w:val="left" w:pos="1843"/>
        </w:tabs>
        <w:spacing w:before="0" w:beforeAutospacing="0" w:after="120" w:afterAutospacing="0"/>
        <w:rPr>
          <w:rFonts w:ascii="Calibri" w:hAnsi="Calibri" w:cs="Calibri" w:eastAsiaTheme="majorEastAsia"/>
          <w:b/>
          <w:bCs/>
          <w:sz w:val="22"/>
          <w:szCs w:val="22"/>
        </w:rPr>
      </w:pPr>
      <w:r w:rsidRPr="004A3263">
        <w:rPr>
          <w:rFonts w:ascii="Calibri" w:hAnsi="Calibri" w:cs="Calibri" w:eastAsiaTheme="majorEastAsia"/>
          <w:b/>
          <w:bCs/>
          <w:sz w:val="22"/>
          <w:szCs w:val="22"/>
        </w:rPr>
        <w:t>Filling in the Ghana visa form</w:t>
      </w:r>
    </w:p>
    <w:p w:rsidRPr="004A3263" w:rsidR="004A3263" w:rsidP="008A59C4" w:rsidRDefault="004A3263" w14:paraId="36D11BC6" w14:textId="77777777">
      <w:pPr>
        <w:pStyle w:val="paragraph"/>
        <w:numPr>
          <w:ilvl w:val="0"/>
          <w:numId w:val="2"/>
        </w:numPr>
        <w:tabs>
          <w:tab w:val="left" w:pos="1843"/>
        </w:tabs>
        <w:spacing w:before="0" w:beforeAutospacing="0" w:after="120" w:afterAutospacing="0"/>
        <w:rPr>
          <w:rFonts w:ascii="Calibri" w:hAnsi="Calibri" w:cs="Calibri" w:eastAsiaTheme="majorEastAsia"/>
          <w:bCs/>
          <w:sz w:val="22"/>
          <w:szCs w:val="22"/>
        </w:rPr>
      </w:pPr>
      <w:r w:rsidRPr="004A3263">
        <w:rPr>
          <w:rFonts w:ascii="Calibri" w:hAnsi="Calibri" w:cs="Calibri" w:eastAsiaTheme="majorEastAsia"/>
          <w:b/>
          <w:bCs/>
          <w:sz w:val="22"/>
          <w:szCs w:val="22"/>
        </w:rPr>
        <w:t xml:space="preserve">Ghana Visa Letter and Itinerary </w:t>
      </w:r>
      <w:r w:rsidRPr="004A3263">
        <w:rPr>
          <w:rFonts w:ascii="Calibri" w:hAnsi="Calibri" w:cs="Calibri" w:eastAsiaTheme="majorEastAsia"/>
          <w:bCs/>
          <w:sz w:val="22"/>
          <w:szCs w:val="22"/>
        </w:rPr>
        <w:t xml:space="preserve">Please remember the itinerary is an </w:t>
      </w:r>
      <w:r w:rsidRPr="004A3263">
        <w:rPr>
          <w:rFonts w:ascii="Calibri" w:hAnsi="Calibri" w:cs="Calibri" w:eastAsiaTheme="majorEastAsia"/>
          <w:b/>
          <w:bCs/>
          <w:sz w:val="22"/>
          <w:szCs w:val="22"/>
          <w:u w:val="single"/>
        </w:rPr>
        <w:t>aid</w:t>
      </w:r>
      <w:r w:rsidRPr="004A3263">
        <w:rPr>
          <w:rFonts w:ascii="Calibri" w:hAnsi="Calibri" w:cs="Calibri" w:eastAsiaTheme="majorEastAsia"/>
          <w:bCs/>
          <w:sz w:val="22"/>
          <w:szCs w:val="22"/>
        </w:rPr>
        <w:t xml:space="preserve"> for the visa, it is by no means exact, as once you get on the road things will change. This is simply a letter to support your visa application, so that the Ghanaian embassy is aware that we are travelling overland, not flying. It isn’t an issue once we are there if things change. </w:t>
      </w:r>
    </w:p>
    <w:p w:rsidRPr="004A3263" w:rsidR="004A3263" w:rsidP="008A59C4" w:rsidRDefault="004A3263" w14:paraId="0F235020" w14:textId="77777777">
      <w:pPr>
        <w:pStyle w:val="paragraph"/>
        <w:numPr>
          <w:ilvl w:val="0"/>
          <w:numId w:val="2"/>
        </w:numPr>
        <w:tabs>
          <w:tab w:val="left" w:pos="1843"/>
        </w:tabs>
        <w:spacing w:before="0" w:beforeAutospacing="0" w:after="120" w:afterAutospacing="0"/>
        <w:rPr>
          <w:rFonts w:ascii="Calibri" w:hAnsi="Calibri" w:cs="Calibri" w:eastAsiaTheme="majorEastAsia"/>
          <w:b/>
          <w:bCs/>
          <w:sz w:val="22"/>
          <w:szCs w:val="22"/>
        </w:rPr>
      </w:pPr>
      <w:r w:rsidRPr="004A3263">
        <w:rPr>
          <w:rFonts w:ascii="Calibri" w:hAnsi="Calibri" w:cs="Calibri" w:eastAsiaTheme="majorEastAsia"/>
          <w:b/>
          <w:bCs/>
          <w:sz w:val="22"/>
          <w:szCs w:val="22"/>
        </w:rPr>
        <w:t>Ghana Booking confirmation</w:t>
      </w:r>
    </w:p>
    <w:p w:rsidRPr="004A3263" w:rsidR="004A3263" w:rsidP="008A59C4" w:rsidRDefault="004A3263" w14:paraId="3114E754" w14:textId="58D3E413">
      <w:pPr>
        <w:pStyle w:val="paragraph"/>
        <w:tabs>
          <w:tab w:val="left" w:pos="1843"/>
        </w:tabs>
        <w:spacing w:before="0" w:beforeAutospacing="0" w:after="120" w:afterAutospacing="0"/>
        <w:rPr>
          <w:rFonts w:ascii="Calibri" w:hAnsi="Calibri" w:cs="Calibri" w:eastAsiaTheme="majorEastAsia"/>
          <w:bCs/>
          <w:sz w:val="22"/>
          <w:szCs w:val="22"/>
        </w:rPr>
      </w:pPr>
      <w:r w:rsidRPr="004A3263">
        <w:rPr>
          <w:rFonts w:ascii="Calibri" w:hAnsi="Calibri" w:cs="Calibri" w:eastAsiaTheme="majorEastAsia"/>
          <w:bCs/>
          <w:sz w:val="22"/>
          <w:szCs w:val="22"/>
        </w:rPr>
        <w:t xml:space="preserve">A 3-month Ghana visa may be the only one available for some nationalities.  The visa is then valid for entry into Ghana within three months of the date of issue, so you would need to apply for this visa </w:t>
      </w:r>
      <w:r w:rsidR="00646AE6">
        <w:rPr>
          <w:rFonts w:ascii="Calibri" w:hAnsi="Calibri" w:cs="Calibri" w:eastAsiaTheme="majorEastAsia"/>
          <w:bCs/>
          <w:sz w:val="22"/>
          <w:szCs w:val="22"/>
        </w:rPr>
        <w:t>1</w:t>
      </w:r>
      <w:r w:rsidR="00236A89">
        <w:rPr>
          <w:rFonts w:ascii="Calibri" w:hAnsi="Calibri" w:cs="Calibri" w:eastAsiaTheme="majorEastAsia"/>
          <w:bCs/>
          <w:sz w:val="22"/>
          <w:szCs w:val="22"/>
        </w:rPr>
        <w:t>3</w:t>
      </w:r>
      <w:r w:rsidRPr="00646AE6" w:rsidR="00646AE6">
        <w:rPr>
          <w:rFonts w:ascii="Calibri" w:hAnsi="Calibri" w:cs="Calibri" w:eastAsiaTheme="majorEastAsia"/>
          <w:bCs/>
          <w:sz w:val="22"/>
          <w:szCs w:val="22"/>
          <w:vertAlign w:val="superscript"/>
        </w:rPr>
        <w:t>th</w:t>
      </w:r>
      <w:r w:rsidR="00646AE6">
        <w:rPr>
          <w:rFonts w:ascii="Calibri" w:hAnsi="Calibri" w:cs="Calibri" w:eastAsiaTheme="majorEastAsia"/>
          <w:bCs/>
          <w:sz w:val="22"/>
          <w:szCs w:val="22"/>
        </w:rPr>
        <w:t xml:space="preserve"> April at the earliest</w:t>
      </w:r>
      <w:r w:rsidRPr="004A3263">
        <w:rPr>
          <w:rFonts w:ascii="Calibri" w:hAnsi="Calibri" w:cs="Calibri" w:eastAsiaTheme="majorEastAsia"/>
          <w:bCs/>
          <w:sz w:val="22"/>
          <w:szCs w:val="22"/>
        </w:rPr>
        <w:t xml:space="preserve"> to ensure the visa is still valid when you enter Ghana </w:t>
      </w:r>
      <w:r w:rsidR="00646AE6">
        <w:rPr>
          <w:rFonts w:ascii="Calibri" w:hAnsi="Calibri" w:cs="Calibri" w:eastAsiaTheme="majorEastAsia"/>
          <w:bCs/>
          <w:sz w:val="22"/>
          <w:szCs w:val="22"/>
        </w:rPr>
        <w:t>mid-July</w:t>
      </w:r>
      <w:r w:rsidRPr="004A3263">
        <w:rPr>
          <w:rFonts w:ascii="Calibri" w:hAnsi="Calibri" w:cs="Calibri" w:eastAsiaTheme="majorEastAsia"/>
          <w:bCs/>
          <w:sz w:val="22"/>
          <w:szCs w:val="22"/>
        </w:rPr>
        <w:t xml:space="preserve">.  Some nationalities can apply for a 6 month or full year multiple entry visa which can be applied for now.  This is ideal as it gives you more time for your application to be processed. </w:t>
      </w:r>
      <w:bookmarkStart w:name="_Hlk175756292" w:id="2"/>
      <w:r w:rsidRPr="00646AE6" w:rsidR="00646AE6">
        <w:rPr>
          <w:rFonts w:ascii="Calibri" w:hAnsi="Calibri" w:cs="Calibri" w:eastAsiaTheme="majorEastAsia"/>
          <w:b/>
          <w:sz w:val="22"/>
          <w:szCs w:val="22"/>
        </w:rPr>
        <w:t>Before applying, check how long the visa will be valid for entry for, this is especially important when applying in Australia.</w:t>
      </w:r>
      <w:r w:rsidR="00646AE6">
        <w:rPr>
          <w:rFonts w:ascii="Calibri" w:hAnsi="Calibri" w:cs="Calibri" w:eastAsiaTheme="majorEastAsia"/>
          <w:bCs/>
          <w:sz w:val="22"/>
          <w:szCs w:val="22"/>
        </w:rPr>
        <w:t xml:space="preserve">  Once</w:t>
      </w:r>
      <w:r w:rsidRPr="004A3263">
        <w:rPr>
          <w:rFonts w:ascii="Calibri" w:hAnsi="Calibri" w:cs="Calibri" w:eastAsiaTheme="majorEastAsia"/>
          <w:bCs/>
          <w:sz w:val="22"/>
          <w:szCs w:val="22"/>
        </w:rPr>
        <w:t xml:space="preserve"> you have the visa, please</w:t>
      </w:r>
      <w:r w:rsidR="00646AE6">
        <w:rPr>
          <w:rFonts w:ascii="Calibri" w:hAnsi="Calibri" w:cs="Calibri" w:eastAsiaTheme="majorEastAsia"/>
          <w:bCs/>
          <w:sz w:val="22"/>
          <w:szCs w:val="22"/>
        </w:rPr>
        <w:t xml:space="preserve"> also</w:t>
      </w:r>
      <w:r w:rsidRPr="004A3263">
        <w:rPr>
          <w:rFonts w:ascii="Calibri" w:hAnsi="Calibri" w:cs="Calibri" w:eastAsiaTheme="majorEastAsia"/>
          <w:bCs/>
          <w:sz w:val="22"/>
          <w:szCs w:val="22"/>
        </w:rPr>
        <w:t xml:space="preserve"> double check the validity date (valid for entry until). It is not </w:t>
      </w:r>
      <w:r w:rsidRPr="004A3263">
        <w:rPr>
          <w:rFonts w:ascii="Calibri" w:hAnsi="Calibri" w:cs="Calibri" w:eastAsiaTheme="majorEastAsia"/>
          <w:bCs/>
          <w:sz w:val="22"/>
          <w:szCs w:val="22"/>
        </w:rPr>
        <w:t xml:space="preserve">uncommon for the embassy staff to issue these visas incorrectly and for them to be set to expire before you arrive. This can normally be fixed before you leave, </w:t>
      </w:r>
      <w:proofErr w:type="gramStart"/>
      <w:r w:rsidRPr="004A3263">
        <w:rPr>
          <w:rFonts w:ascii="Calibri" w:hAnsi="Calibri" w:cs="Calibri" w:eastAsiaTheme="majorEastAsia"/>
          <w:bCs/>
          <w:sz w:val="22"/>
          <w:szCs w:val="22"/>
        </w:rPr>
        <w:t>as long as</w:t>
      </w:r>
      <w:proofErr w:type="gramEnd"/>
      <w:r w:rsidRPr="004A3263">
        <w:rPr>
          <w:rFonts w:ascii="Calibri" w:hAnsi="Calibri" w:cs="Calibri" w:eastAsiaTheme="majorEastAsia"/>
          <w:bCs/>
          <w:sz w:val="22"/>
          <w:szCs w:val="22"/>
        </w:rPr>
        <w:t xml:space="preserve"> you spot it early. </w:t>
      </w:r>
    </w:p>
    <w:bookmarkEnd w:id="2"/>
    <w:p w:rsidR="008A59C4" w:rsidP="008A59C4" w:rsidRDefault="008A59C4" w14:paraId="3E6CC523" w14:textId="77777777">
      <w:pPr>
        <w:pStyle w:val="paragraph"/>
        <w:tabs>
          <w:tab w:val="left" w:pos="1843"/>
        </w:tabs>
        <w:spacing w:before="0" w:beforeAutospacing="0" w:after="120" w:afterAutospacing="0"/>
        <w:rPr>
          <w:rFonts w:ascii="Calibri" w:hAnsi="Calibri" w:cs="Calibri" w:eastAsiaTheme="majorEastAsia"/>
          <w:bCs/>
          <w:sz w:val="22"/>
          <w:szCs w:val="22"/>
        </w:rPr>
      </w:pPr>
    </w:p>
    <w:p w:rsidRPr="00BC2DCB" w:rsidR="00BC2DCB" w:rsidP="008A59C4" w:rsidRDefault="00BC2DCB" w14:paraId="11D4B20C" w14:textId="77777777">
      <w:pPr>
        <w:pStyle w:val="paragraph"/>
        <w:tabs>
          <w:tab w:val="left" w:pos="1843"/>
        </w:tabs>
        <w:spacing w:before="0" w:beforeAutospacing="0" w:after="120" w:afterAutospacing="0"/>
        <w:rPr>
          <w:rFonts w:ascii="Calibri" w:hAnsi="Calibri" w:cs="Calibri" w:eastAsiaTheme="majorEastAsia"/>
          <w:b/>
          <w:bCs/>
          <w:sz w:val="22"/>
          <w:szCs w:val="22"/>
        </w:rPr>
      </w:pPr>
      <w:r w:rsidRPr="00BC2DCB">
        <w:rPr>
          <w:rFonts w:ascii="Calibri" w:hAnsi="Calibri" w:cs="Calibri" w:eastAsiaTheme="majorEastAsia"/>
          <w:b/>
          <w:bCs/>
          <w:sz w:val="22"/>
          <w:szCs w:val="22"/>
        </w:rPr>
        <w:t>Other paperwork</w:t>
      </w:r>
    </w:p>
    <w:p w:rsidR="00BC2DCB" w:rsidP="008A59C4" w:rsidRDefault="00BC2DCB" w14:paraId="27BF3886" w14:textId="0BDDE1F2">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There is a lot of other paperwork that you will need to prepare and bring with you (</w:t>
      </w:r>
      <w:proofErr w:type="spellStart"/>
      <w:r w:rsidRPr="00BC2DCB">
        <w:rPr>
          <w:rFonts w:ascii="Calibri" w:hAnsi="Calibri" w:cs="Calibri" w:eastAsiaTheme="majorEastAsia"/>
          <w:bCs/>
          <w:sz w:val="22"/>
          <w:szCs w:val="22"/>
        </w:rPr>
        <w:t>eg.</w:t>
      </w:r>
      <w:proofErr w:type="spellEnd"/>
      <w:r w:rsidRPr="00BC2DCB">
        <w:rPr>
          <w:rFonts w:ascii="Calibri" w:hAnsi="Calibri" w:cs="Calibri" w:eastAsiaTheme="majorEastAsia"/>
          <w:bCs/>
          <w:sz w:val="22"/>
          <w:szCs w:val="22"/>
        </w:rPr>
        <w:t xml:space="preserve"> proof of funds, passport photos, Covid certificate, yellow fever vaccination certificate etc). We will advise you of these in more detail in later updates. However, if you know you will be away from home for a long period before the trip starts, please let us know asap. so that we can advise you of what to get ready before you leave. </w:t>
      </w:r>
    </w:p>
    <w:p w:rsidRPr="00BC2DCB" w:rsidR="00BC2DCB" w:rsidP="008A59C4" w:rsidRDefault="00BC2DCB" w14:paraId="3045C6C2" w14:textId="77777777">
      <w:pPr>
        <w:pStyle w:val="paragraph"/>
        <w:tabs>
          <w:tab w:val="left" w:pos="1843"/>
        </w:tabs>
        <w:spacing w:before="0" w:beforeAutospacing="0" w:after="120" w:afterAutospacing="0"/>
        <w:rPr>
          <w:rFonts w:ascii="Calibri" w:hAnsi="Calibri" w:cs="Calibri" w:eastAsiaTheme="majorEastAsia"/>
          <w:bCs/>
          <w:sz w:val="22"/>
          <w:szCs w:val="22"/>
        </w:rPr>
      </w:pPr>
    </w:p>
    <w:p w:rsidRPr="00BC2DCB" w:rsidR="00BC2DCB" w:rsidP="008A59C4" w:rsidRDefault="00BC2DCB" w14:paraId="7FE6D105" w14:textId="77777777">
      <w:pPr>
        <w:pStyle w:val="paragraph"/>
        <w:tabs>
          <w:tab w:val="left" w:pos="1843"/>
        </w:tabs>
        <w:spacing w:before="0" w:beforeAutospacing="0" w:after="120" w:afterAutospacing="0"/>
        <w:rPr>
          <w:rFonts w:ascii="Calibri" w:hAnsi="Calibri" w:cs="Calibri" w:eastAsiaTheme="majorEastAsia"/>
          <w:b/>
          <w:bCs/>
          <w:sz w:val="22"/>
          <w:szCs w:val="22"/>
        </w:rPr>
      </w:pPr>
      <w:r w:rsidRPr="00BC2DCB">
        <w:rPr>
          <w:rFonts w:ascii="Calibri" w:hAnsi="Calibri" w:cs="Calibri" w:eastAsiaTheme="majorEastAsia"/>
          <w:b/>
          <w:bCs/>
          <w:sz w:val="22"/>
          <w:szCs w:val="22"/>
        </w:rPr>
        <w:t>Travel Insurance</w:t>
      </w:r>
    </w:p>
    <w:p w:rsidRPr="00BC2DCB" w:rsidR="00BC2DCB" w:rsidP="008A59C4" w:rsidRDefault="00BC2DCB" w14:paraId="3E97792E" w14:textId="6E52C4C7">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xml:space="preserve">The British Foreign, Commonwealth &amp; Development Office (FCDO) as well as governments of other countries aim to provide advice and security information for their citizens and this advice could affect your travel insurance policy. </w:t>
      </w:r>
      <w:bookmarkStart w:name="_Hlk176243234" w:id="3"/>
      <w:r w:rsidRPr="00BC2DCB">
        <w:rPr>
          <w:rFonts w:ascii="Calibri" w:hAnsi="Calibri" w:cs="Calibri" w:eastAsiaTheme="majorEastAsia"/>
          <w:bCs/>
          <w:sz w:val="22"/>
          <w:szCs w:val="22"/>
        </w:rPr>
        <w:t>This means that if at times the FCDO (or your home country’s government) is advising against “all or non-essential travel” to a particular country or specific area of it, most travel insurance companies will not cover the policy holder for travel through that area</w:t>
      </w:r>
      <w:bookmarkEnd w:id="3"/>
      <w:r w:rsidRPr="00BC2DCB">
        <w:rPr>
          <w:rFonts w:ascii="Calibri" w:hAnsi="Calibri" w:cs="Calibri" w:eastAsiaTheme="majorEastAsia"/>
          <w:bCs/>
          <w:sz w:val="22"/>
          <w:szCs w:val="22"/>
        </w:rPr>
        <w:t>. The advice for the different countries and areas through which we operate trips is forever changing and we are constantly reviewing information as it comes to hand.  </w:t>
      </w:r>
    </w:p>
    <w:p w:rsidRPr="00BC2DCB" w:rsidR="00BC2DCB" w:rsidP="008A59C4" w:rsidRDefault="00BC2DCB" w14:paraId="1EE7A3DB" w14:textId="7E6F5B5D">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xml:space="preserve">Each individual traveller needs to check that their own personal travel insurance is valid for travel through </w:t>
      </w:r>
      <w:proofErr w:type="gramStart"/>
      <w:r w:rsidRPr="00BC2DCB">
        <w:rPr>
          <w:rFonts w:ascii="Calibri" w:hAnsi="Calibri" w:cs="Calibri" w:eastAsiaTheme="majorEastAsia"/>
          <w:bCs/>
          <w:sz w:val="22"/>
          <w:szCs w:val="22"/>
        </w:rPr>
        <w:t>each and every</w:t>
      </w:r>
      <w:proofErr w:type="gramEnd"/>
      <w:r w:rsidRPr="00BC2DCB">
        <w:rPr>
          <w:rFonts w:ascii="Calibri" w:hAnsi="Calibri" w:cs="Calibri" w:eastAsiaTheme="majorEastAsia"/>
          <w:bCs/>
          <w:sz w:val="22"/>
          <w:szCs w:val="22"/>
        </w:rPr>
        <w:t xml:space="preserve"> country on the expedition.   Please also check the </w:t>
      </w:r>
      <w:r w:rsidRPr="00BC2DCB">
        <w:rPr>
          <w:rFonts w:ascii="Calibri" w:hAnsi="Calibri" w:cs="Calibri" w:eastAsiaTheme="majorEastAsia"/>
          <w:b/>
          <w:bCs/>
          <w:sz w:val="22"/>
          <w:szCs w:val="22"/>
        </w:rPr>
        <w:t xml:space="preserve">cover will continue after you have been through any countries </w:t>
      </w:r>
      <w:proofErr w:type="spellStart"/>
      <w:r w:rsidRPr="00BC2DCB">
        <w:rPr>
          <w:rFonts w:ascii="Calibri" w:hAnsi="Calibri" w:cs="Calibri" w:eastAsiaTheme="majorEastAsia"/>
          <w:b/>
          <w:bCs/>
          <w:sz w:val="22"/>
          <w:szCs w:val="22"/>
        </w:rPr>
        <w:t>en</w:t>
      </w:r>
      <w:proofErr w:type="spellEnd"/>
      <w:r w:rsidRPr="00BC2DCB">
        <w:rPr>
          <w:rFonts w:ascii="Calibri" w:hAnsi="Calibri" w:cs="Calibri" w:eastAsiaTheme="majorEastAsia"/>
          <w:b/>
          <w:bCs/>
          <w:sz w:val="22"/>
          <w:szCs w:val="22"/>
        </w:rPr>
        <w:t xml:space="preserve"> route that currently have travel restrictions in place.</w:t>
      </w:r>
      <w:r w:rsidRPr="00BC2DCB">
        <w:rPr>
          <w:rFonts w:ascii="Calibri" w:hAnsi="Calibri" w:cs="Calibri" w:eastAsiaTheme="majorEastAsia"/>
          <w:bCs/>
          <w:sz w:val="22"/>
          <w:szCs w:val="22"/>
        </w:rPr>
        <w:t>  We have been informed that some travel insurance companies will void a policy if you go against any of the British FCDO advice.    </w:t>
      </w:r>
    </w:p>
    <w:p w:rsidR="00BC2DCB" w:rsidP="008A59C4" w:rsidRDefault="00BC2DCB" w14:paraId="58D17D83"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We will update you in our upcoming emails on the areas that the FCDO have travel advisories in place on our intended route.  </w:t>
      </w:r>
    </w:p>
    <w:p w:rsidRPr="00BC2DCB" w:rsidR="008A59C4" w:rsidP="008A59C4" w:rsidRDefault="008A59C4" w14:paraId="498D1344" w14:textId="77777777">
      <w:pPr>
        <w:pStyle w:val="paragraph"/>
        <w:tabs>
          <w:tab w:val="left" w:pos="1843"/>
        </w:tabs>
        <w:spacing w:before="0" w:beforeAutospacing="0" w:after="120" w:afterAutospacing="0"/>
        <w:rPr>
          <w:rFonts w:ascii="Calibri" w:hAnsi="Calibri" w:cs="Calibri" w:eastAsiaTheme="majorEastAsia"/>
          <w:bCs/>
          <w:sz w:val="22"/>
          <w:szCs w:val="22"/>
        </w:rPr>
      </w:pPr>
    </w:p>
    <w:p w:rsidRPr="00BC2DCB" w:rsidR="00BC2DCB" w:rsidP="008A59C4" w:rsidRDefault="00BC2DCB" w14:paraId="77C8F775" w14:textId="77777777">
      <w:pPr>
        <w:pStyle w:val="paragraph"/>
        <w:tabs>
          <w:tab w:val="left" w:pos="1843"/>
        </w:tabs>
        <w:spacing w:before="0" w:beforeAutospacing="0" w:after="120" w:afterAutospacing="0"/>
        <w:rPr>
          <w:rFonts w:ascii="Calibri" w:hAnsi="Calibri" w:cs="Calibri" w:eastAsiaTheme="majorEastAsia"/>
          <w:b/>
          <w:bCs/>
          <w:iCs/>
          <w:sz w:val="22"/>
          <w:szCs w:val="22"/>
          <w:u w:val="single"/>
        </w:rPr>
      </w:pPr>
      <w:r w:rsidRPr="00BC2DCB">
        <w:rPr>
          <w:rFonts w:ascii="Calibri" w:hAnsi="Calibri" w:cs="Calibri" w:eastAsiaTheme="majorEastAsia"/>
          <w:b/>
          <w:bCs/>
          <w:iCs/>
          <w:sz w:val="22"/>
          <w:szCs w:val="22"/>
          <w:u w:val="single"/>
        </w:rPr>
        <w:t>Travel insurance that includes cover for areas the FCDO advises against travel to </w:t>
      </w:r>
    </w:p>
    <w:p w:rsidRPr="00BC2DCB" w:rsidR="00BC2DCB" w:rsidP="008A59C4" w:rsidRDefault="00BC2DCB" w14:paraId="31242D78" w14:textId="4D336701">
      <w:pPr>
        <w:pStyle w:val="paragraph"/>
        <w:tabs>
          <w:tab w:val="left" w:pos="1843"/>
        </w:tabs>
        <w:spacing w:before="0" w:beforeAutospacing="0" w:after="120" w:afterAutospacing="0"/>
        <w:rPr>
          <w:rFonts w:ascii="Calibri" w:hAnsi="Calibri" w:cs="Calibri" w:eastAsiaTheme="majorEastAsia"/>
          <w:bCs/>
          <w:iCs/>
          <w:sz w:val="22"/>
          <w:szCs w:val="22"/>
        </w:rPr>
      </w:pPr>
      <w:r w:rsidRPr="00BC2DCB">
        <w:rPr>
          <w:rFonts w:ascii="Calibri" w:hAnsi="Calibri" w:cs="Calibri" w:eastAsiaTheme="majorEastAsia"/>
          <w:bCs/>
          <w:iCs/>
          <w:sz w:val="22"/>
          <w:szCs w:val="22"/>
        </w:rPr>
        <w:t xml:space="preserve">If you already have travel insurance and it doesn’t cover areas with travel advisories in place, </w:t>
      </w:r>
      <w:proofErr w:type="spellStart"/>
      <w:r w:rsidRPr="00BC2DCB">
        <w:rPr>
          <w:rFonts w:ascii="Calibri" w:hAnsi="Calibri" w:cs="Calibri" w:eastAsiaTheme="majorEastAsia"/>
          <w:bCs/>
          <w:iCs/>
          <w:sz w:val="22"/>
          <w:szCs w:val="22"/>
        </w:rPr>
        <w:t>SafetyWing’s</w:t>
      </w:r>
      <w:proofErr w:type="spellEnd"/>
      <w:r w:rsidRPr="00BC2DCB">
        <w:rPr>
          <w:rFonts w:ascii="Calibri" w:hAnsi="Calibri" w:cs="Calibri" w:eastAsiaTheme="majorEastAsia"/>
          <w:bCs/>
          <w:iCs/>
          <w:sz w:val="22"/>
          <w:szCs w:val="22"/>
        </w:rPr>
        <w:t xml:space="preserve"> Nomad Insurance can offer a policy for your time in each of them.  As these areas can change at short notice, you can take out this cover during the trip, as and when needed.  You will need to create an account on the </w:t>
      </w:r>
      <w:hyperlink w:history="1" r:id="rId5">
        <w:proofErr w:type="spellStart"/>
        <w:r w:rsidRPr="00BC2DCB">
          <w:rPr>
            <w:rStyle w:val="Hyperlink"/>
            <w:rFonts w:ascii="Calibri" w:hAnsi="Calibri" w:cs="Calibri" w:eastAsiaTheme="majorEastAsia"/>
            <w:bCs/>
            <w:iCs/>
            <w:sz w:val="22"/>
            <w:szCs w:val="22"/>
          </w:rPr>
          <w:t>SafetyWing</w:t>
        </w:r>
        <w:proofErr w:type="spellEnd"/>
        <w:r w:rsidRPr="00BC2DCB">
          <w:rPr>
            <w:rStyle w:val="Hyperlink"/>
            <w:rFonts w:ascii="Calibri" w:hAnsi="Calibri" w:cs="Calibri" w:eastAsiaTheme="majorEastAsia"/>
            <w:bCs/>
            <w:iCs/>
            <w:sz w:val="22"/>
            <w:szCs w:val="22"/>
          </w:rPr>
          <w:t xml:space="preserve"> Nomad Insurance</w:t>
        </w:r>
      </w:hyperlink>
      <w:r w:rsidRPr="00BC2DCB">
        <w:rPr>
          <w:rFonts w:ascii="Calibri" w:hAnsi="Calibri" w:cs="Calibri" w:eastAsiaTheme="majorEastAsia"/>
          <w:bCs/>
          <w:iCs/>
          <w:sz w:val="22"/>
          <w:szCs w:val="22"/>
        </w:rPr>
        <w:t xml:space="preserve"> website and purchase a policy for a minimum of 5 days each time.  </w:t>
      </w:r>
    </w:p>
    <w:p w:rsidRPr="00BC2DCB" w:rsidR="00BC2DCB" w:rsidP="74586D9E" w:rsidRDefault="00BC2DCB" w14:paraId="53F13553" w14:textId="39B4E933">
      <w:pPr>
        <w:pStyle w:val="paragraph"/>
        <w:tabs>
          <w:tab w:val="left" w:pos="1843"/>
        </w:tabs>
        <w:spacing w:before="0" w:beforeAutospacing="off" w:after="120" w:afterAutospacing="off"/>
        <w:rPr>
          <w:rFonts w:ascii="Calibri" w:hAnsi="Calibri" w:eastAsia="" w:cs="Calibri" w:eastAsiaTheme="majorEastAsia"/>
          <w:sz w:val="22"/>
          <w:szCs w:val="22"/>
        </w:rPr>
      </w:pPr>
      <w:r w:rsidRPr="74586D9E" w:rsidR="00BC2DCB">
        <w:rPr>
          <w:rFonts w:ascii="Calibri" w:hAnsi="Calibri" w:eastAsia="" w:cs="Calibri" w:eastAsiaTheme="majorEastAsia"/>
          <w:sz w:val="22"/>
          <w:szCs w:val="22"/>
        </w:rPr>
        <w:t xml:space="preserve">If you </w:t>
      </w:r>
      <w:r w:rsidRPr="74586D9E" w:rsidR="00BC2DCB">
        <w:rPr>
          <w:rFonts w:ascii="Calibri" w:hAnsi="Calibri" w:eastAsia="" w:cs="Calibri" w:eastAsiaTheme="majorEastAsia"/>
          <w:sz w:val="22"/>
          <w:szCs w:val="22"/>
        </w:rPr>
        <w:t>haven’t</w:t>
      </w:r>
      <w:r w:rsidRPr="74586D9E" w:rsidR="00BC2DCB">
        <w:rPr>
          <w:rFonts w:ascii="Calibri" w:hAnsi="Calibri" w:eastAsia="" w:cs="Calibri" w:eastAsiaTheme="majorEastAsia"/>
          <w:sz w:val="22"/>
          <w:szCs w:val="22"/>
        </w:rPr>
        <w:t xml:space="preserve"> yet </w:t>
      </w:r>
      <w:r w:rsidRPr="74586D9E" w:rsidR="00BC2DCB">
        <w:rPr>
          <w:rFonts w:ascii="Calibri" w:hAnsi="Calibri" w:eastAsia="" w:cs="Calibri" w:eastAsiaTheme="majorEastAsia"/>
          <w:sz w:val="22"/>
          <w:szCs w:val="22"/>
        </w:rPr>
        <w:t>purchased</w:t>
      </w:r>
      <w:r w:rsidRPr="74586D9E" w:rsidR="00BC2DCB">
        <w:rPr>
          <w:rFonts w:ascii="Calibri" w:hAnsi="Calibri" w:eastAsia="" w:cs="Calibri" w:eastAsiaTheme="majorEastAsia"/>
          <w:sz w:val="22"/>
          <w:szCs w:val="22"/>
        </w:rPr>
        <w:t xml:space="preserve"> a travel insurance policy for your trip, or wish to cancel and change your existing policy, you can also get cover through Safety Wing Insurance for the whole trip. Their insurance is specifically designed for long-stay travellers and digital nomads, so can work well (and be cost effective) for a trip like this, though the level of coverage (payout amounts) </w:t>
      </w:r>
      <w:r w:rsidRPr="74586D9E" w:rsidR="00BC2DCB">
        <w:rPr>
          <w:rFonts w:ascii="Calibri" w:hAnsi="Calibri" w:eastAsia="" w:cs="Calibri" w:eastAsiaTheme="majorEastAsia"/>
          <w:sz w:val="22"/>
          <w:szCs w:val="22"/>
        </w:rPr>
        <w:t>are</w:t>
      </w:r>
      <w:r w:rsidRPr="74586D9E" w:rsidR="00BC2DCB">
        <w:rPr>
          <w:rFonts w:ascii="Calibri" w:hAnsi="Calibri" w:eastAsia="" w:cs="Calibri" w:eastAsiaTheme="majorEastAsia"/>
          <w:sz w:val="22"/>
          <w:szCs w:val="22"/>
        </w:rPr>
        <w:t xml:space="preserve"> not as high as other insurance providers</w:t>
      </w:r>
      <w:r w:rsidRPr="74586D9E" w:rsidR="00BC2DCB">
        <w:rPr>
          <w:rFonts w:ascii="Calibri" w:hAnsi="Calibri" w:eastAsia="" w:cs="Calibri" w:eastAsiaTheme="majorEastAsia"/>
          <w:sz w:val="22"/>
          <w:szCs w:val="22"/>
        </w:rPr>
        <w:t>. Again, you can arrange this online through their website.  Please note that they do not include cover for cancellation, for example, if you incurred cancellation fees because you cancelled your trip due to illness.  Please also note that if you wish to do White Water Rafting, Tandem Skydiving or Quad Biking, these are not covered</w:t>
      </w:r>
      <w:r w:rsidRPr="74586D9E" w:rsidR="00BC2DCB">
        <w:rPr>
          <w:rFonts w:ascii="Calibri" w:hAnsi="Calibri" w:eastAsia="" w:cs="Calibri" w:eastAsiaTheme="majorEastAsia"/>
          <w:sz w:val="22"/>
          <w:szCs w:val="22"/>
        </w:rPr>
        <w:t xml:space="preserve">.  </w:t>
      </w:r>
      <w:r w:rsidRPr="74586D9E" w:rsidR="00BC2DCB">
        <w:rPr>
          <w:rFonts w:ascii="Calibri" w:hAnsi="Calibri" w:eastAsia="" w:cs="Calibri" w:eastAsiaTheme="majorEastAsia"/>
          <w:sz w:val="22"/>
          <w:szCs w:val="22"/>
        </w:rPr>
        <w:t xml:space="preserve">If you wish to do any of these activities and you have the Safety Wing insurance, you will need to find </w:t>
      </w:r>
      <w:r w:rsidRPr="74586D9E" w:rsidR="00BC2DCB">
        <w:rPr>
          <w:rFonts w:ascii="Calibri" w:hAnsi="Calibri" w:eastAsia="" w:cs="Calibri" w:eastAsiaTheme="majorEastAsia"/>
          <w:sz w:val="22"/>
          <w:szCs w:val="22"/>
        </w:rPr>
        <w:t>additional</w:t>
      </w:r>
      <w:r w:rsidRPr="74586D9E" w:rsidR="00BC2DCB">
        <w:rPr>
          <w:rFonts w:ascii="Calibri" w:hAnsi="Calibri" w:eastAsia="" w:cs="Calibri" w:eastAsiaTheme="majorEastAsia"/>
          <w:sz w:val="22"/>
          <w:szCs w:val="22"/>
        </w:rPr>
        <w:t xml:space="preserve"> cover for them.</w:t>
      </w:r>
    </w:p>
    <w:p w:rsidR="00BC2DCB" w:rsidP="008A59C4" w:rsidRDefault="00BC2DCB" w14:paraId="3E9902F8" w14:textId="4531C734">
      <w:pPr>
        <w:pStyle w:val="paragraph"/>
        <w:tabs>
          <w:tab w:val="left" w:pos="1843"/>
        </w:tabs>
        <w:spacing w:before="0" w:beforeAutospacing="0" w:after="120" w:afterAutospacing="0"/>
        <w:rPr>
          <w:rFonts w:ascii="Calibri" w:hAnsi="Calibri" w:cs="Calibri" w:eastAsiaTheme="majorEastAsia"/>
          <w:bCs/>
          <w:iCs/>
          <w:sz w:val="22"/>
          <w:szCs w:val="22"/>
        </w:rPr>
      </w:pPr>
      <w:r w:rsidRPr="00BC2DCB">
        <w:rPr>
          <w:rFonts w:ascii="Calibri" w:hAnsi="Calibri" w:cs="Calibri" w:eastAsiaTheme="majorEastAsia"/>
          <w:bCs/>
          <w:iCs/>
          <w:sz w:val="22"/>
          <w:szCs w:val="22"/>
        </w:rPr>
        <w:t>As always, and whichever insurance policy you take out, please read the policy carefully – it’s always a long read with a lot of small print but it’s important and your responsibility to know what you are covered for and that it will be adequate for the trip you are undertaking. </w:t>
      </w:r>
    </w:p>
    <w:p w:rsidR="00BC2DCB" w:rsidP="008A59C4" w:rsidRDefault="00BC2DCB" w14:paraId="01174645"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xml:space="preserve">Every safe and reasonable effort will be made by us to drive all the way (with the option to fly over areas) </w:t>
      </w:r>
      <w:proofErr w:type="gramStart"/>
      <w:r w:rsidRPr="00BC2DCB">
        <w:rPr>
          <w:rFonts w:ascii="Calibri" w:hAnsi="Calibri" w:cs="Calibri" w:eastAsiaTheme="majorEastAsia"/>
          <w:bCs/>
          <w:sz w:val="22"/>
          <w:szCs w:val="22"/>
        </w:rPr>
        <w:t>so as to</w:t>
      </w:r>
      <w:proofErr w:type="gramEnd"/>
      <w:r w:rsidRPr="00BC2DCB">
        <w:rPr>
          <w:rFonts w:ascii="Calibri" w:hAnsi="Calibri" w:cs="Calibri" w:eastAsiaTheme="majorEastAsia"/>
          <w:bCs/>
          <w:sz w:val="22"/>
          <w:szCs w:val="22"/>
        </w:rPr>
        <w:t xml:space="preserve"> keep the continuity of the trip.  If we have no choice but to fly over a section of the trip we will endeavour to take in other places of interest if there is any time available.  While Oasis will cover all ground transport costs, we have not taken the cost of flights or you </w:t>
      </w:r>
      <w:proofErr w:type="gramStart"/>
      <w:r w:rsidRPr="00BC2DCB">
        <w:rPr>
          <w:rFonts w:ascii="Calibri" w:hAnsi="Calibri" w:cs="Calibri" w:eastAsiaTheme="majorEastAsia"/>
          <w:bCs/>
          <w:sz w:val="22"/>
          <w:szCs w:val="22"/>
        </w:rPr>
        <w:t>re-joining</w:t>
      </w:r>
      <w:proofErr w:type="gramEnd"/>
      <w:r w:rsidRPr="00BC2DCB">
        <w:rPr>
          <w:rFonts w:ascii="Calibri" w:hAnsi="Calibri" w:cs="Calibri" w:eastAsiaTheme="majorEastAsia"/>
          <w:bCs/>
          <w:sz w:val="22"/>
          <w:szCs w:val="22"/>
        </w:rPr>
        <w:t xml:space="preserve"> the expedition vehicle into our pricing structure.  Therefore, should a flight over any country or section become necessary the flight and re-joining costs will have to be paid for by </w:t>
      </w:r>
      <w:proofErr w:type="gramStart"/>
      <w:r w:rsidRPr="00BC2DCB">
        <w:rPr>
          <w:rFonts w:ascii="Calibri" w:hAnsi="Calibri" w:cs="Calibri" w:eastAsiaTheme="majorEastAsia"/>
          <w:bCs/>
          <w:sz w:val="22"/>
          <w:szCs w:val="22"/>
        </w:rPr>
        <w:t>each individual</w:t>
      </w:r>
      <w:proofErr w:type="gramEnd"/>
      <w:r w:rsidRPr="00BC2DCB">
        <w:rPr>
          <w:rFonts w:ascii="Calibri" w:hAnsi="Calibri" w:cs="Calibri" w:eastAsiaTheme="majorEastAsia"/>
          <w:bCs/>
          <w:sz w:val="22"/>
          <w:szCs w:val="22"/>
        </w:rPr>
        <w:t xml:space="preserve">. For this </w:t>
      </w:r>
      <w:proofErr w:type="gramStart"/>
      <w:r w:rsidRPr="00BC2DCB">
        <w:rPr>
          <w:rFonts w:ascii="Calibri" w:hAnsi="Calibri" w:cs="Calibri" w:eastAsiaTheme="majorEastAsia"/>
          <w:bCs/>
          <w:sz w:val="22"/>
          <w:szCs w:val="22"/>
        </w:rPr>
        <w:t>reason</w:t>
      </w:r>
      <w:proofErr w:type="gramEnd"/>
      <w:r w:rsidRPr="00BC2DCB">
        <w:rPr>
          <w:rFonts w:ascii="Calibri" w:hAnsi="Calibri" w:cs="Calibri" w:eastAsiaTheme="majorEastAsia"/>
          <w:bCs/>
          <w:sz w:val="22"/>
          <w:szCs w:val="22"/>
        </w:rPr>
        <w:t xml:space="preserve"> we suggest allocating emergency funds to be kept in reserve for the entirety of the trip.  </w:t>
      </w:r>
    </w:p>
    <w:p w:rsidR="008A59C4" w:rsidP="008A59C4" w:rsidRDefault="008A59C4" w14:paraId="0D06C15F" w14:textId="77777777">
      <w:pPr>
        <w:pStyle w:val="paragraph"/>
        <w:tabs>
          <w:tab w:val="left" w:pos="1843"/>
        </w:tabs>
        <w:spacing w:before="0" w:beforeAutospacing="0" w:after="120" w:afterAutospacing="0"/>
        <w:rPr>
          <w:rFonts w:ascii="Calibri" w:hAnsi="Calibri" w:cs="Calibri" w:eastAsiaTheme="majorEastAsia"/>
          <w:bCs/>
          <w:sz w:val="22"/>
          <w:szCs w:val="22"/>
        </w:rPr>
      </w:pPr>
    </w:p>
    <w:p w:rsidRPr="00BC2DCB" w:rsidR="00BC2DCB" w:rsidP="008A59C4" w:rsidRDefault="00BC2DCB" w14:paraId="76CB7058"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
          <w:bCs/>
          <w:sz w:val="22"/>
          <w:szCs w:val="22"/>
        </w:rPr>
        <w:t>Interim Deposit and Balance Payments</w:t>
      </w:r>
    </w:p>
    <w:p w:rsidRPr="00BC2DCB" w:rsidR="00BC2DCB" w:rsidP="008A59C4" w:rsidRDefault="00BC2DCB" w14:paraId="5EF68029" w14:textId="7A6A76E3">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xml:space="preserve">For those of you travelling to </w:t>
      </w:r>
      <w:r>
        <w:rPr>
          <w:rFonts w:ascii="Calibri" w:hAnsi="Calibri" w:cs="Calibri" w:eastAsiaTheme="majorEastAsia"/>
          <w:bCs/>
          <w:sz w:val="22"/>
          <w:szCs w:val="22"/>
        </w:rPr>
        <w:t>Fes</w:t>
      </w:r>
      <w:r w:rsidRPr="00BC2DCB">
        <w:rPr>
          <w:rFonts w:ascii="Calibri" w:hAnsi="Calibri" w:cs="Calibri" w:eastAsiaTheme="majorEastAsia"/>
          <w:bCs/>
          <w:sz w:val="22"/>
          <w:szCs w:val="22"/>
        </w:rPr>
        <w:t xml:space="preserve">, your interim deposit payment of £600 is </w:t>
      </w:r>
      <w:r>
        <w:rPr>
          <w:rFonts w:ascii="Calibri" w:hAnsi="Calibri" w:cs="Calibri" w:eastAsiaTheme="majorEastAsia"/>
          <w:bCs/>
          <w:sz w:val="22"/>
          <w:szCs w:val="22"/>
        </w:rPr>
        <w:t>now due</w:t>
      </w:r>
      <w:r w:rsidRPr="00BC2DCB">
        <w:rPr>
          <w:rFonts w:ascii="Calibri" w:hAnsi="Calibri" w:cs="Calibri" w:eastAsiaTheme="majorEastAsia"/>
          <w:bCs/>
          <w:sz w:val="22"/>
          <w:szCs w:val="22"/>
        </w:rPr>
        <w:t xml:space="preserve"> (if you have already paid, thank you and please ignore the following!) You can pay this by making a bank transfer into our current account as detailed below. We will then record your financial protection on the payment.   </w:t>
      </w:r>
    </w:p>
    <w:p w:rsidRPr="00BC2DCB" w:rsidR="00BC2DCB" w:rsidP="008A59C4" w:rsidRDefault="00BC2DCB" w14:paraId="319F8747"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Account Name: Uncover the World Travel Ltd. </w:t>
      </w:r>
    </w:p>
    <w:p w:rsidRPr="00BC2DCB" w:rsidR="00BC2DCB" w:rsidP="008A59C4" w:rsidRDefault="00BC2DCB" w14:paraId="5015753A"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Our address: Leigh House, Varley Street, Pudsey, West Yorkshire, LS28 6AN </w:t>
      </w:r>
    </w:p>
    <w:p w:rsidRPr="00BC2DCB" w:rsidR="00BC2DCB" w:rsidP="008A59C4" w:rsidRDefault="00BC2DCB" w14:paraId="623F0204"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Bank Name: HSBC </w:t>
      </w:r>
    </w:p>
    <w:p w:rsidRPr="00BC2DCB" w:rsidR="00BC2DCB" w:rsidP="008A59C4" w:rsidRDefault="00BC2DCB" w14:paraId="263D4C64"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Bank address: 90 Baker Street, London, W1U 6AX </w:t>
      </w:r>
    </w:p>
    <w:p w:rsidRPr="00BC2DCB" w:rsidR="00BC2DCB" w:rsidP="008A59C4" w:rsidRDefault="00BC2DCB" w14:paraId="18A85240"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Account No: 82527693</w:t>
      </w:r>
    </w:p>
    <w:p w:rsidRPr="00BC2DCB" w:rsidR="00BC2DCB" w:rsidP="008A59C4" w:rsidRDefault="00BC2DCB" w14:paraId="0C682464"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Sort code: 40-01-06 </w:t>
      </w:r>
    </w:p>
    <w:p w:rsidRPr="00BC2DCB" w:rsidR="00BC2DCB" w:rsidP="008A59C4" w:rsidRDefault="00BC2DCB" w14:paraId="1248BA37"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IBAN: GB93HBUK40010682527693</w:t>
      </w:r>
    </w:p>
    <w:p w:rsidRPr="00BC2DCB" w:rsidR="00BC2DCB" w:rsidP="008A59C4" w:rsidRDefault="00BC2DCB" w14:paraId="0B1C9811" w14:textId="77777777">
      <w:pPr>
        <w:pStyle w:val="paragraph"/>
        <w:tabs>
          <w:tab w:val="left" w:pos="1843"/>
        </w:tabs>
        <w:spacing w:before="0" w:beforeAutospacing="0" w:after="0" w:afterAutospacing="0"/>
        <w:rPr>
          <w:rFonts w:ascii="Calibri" w:hAnsi="Calibri" w:cs="Calibri" w:eastAsiaTheme="majorEastAsia"/>
          <w:bCs/>
          <w:sz w:val="22"/>
          <w:szCs w:val="22"/>
        </w:rPr>
      </w:pPr>
      <w:r w:rsidRPr="00BC2DCB">
        <w:rPr>
          <w:rFonts w:ascii="Calibri" w:hAnsi="Calibri" w:cs="Calibri" w:eastAsiaTheme="majorEastAsia"/>
          <w:bCs/>
          <w:sz w:val="22"/>
          <w:szCs w:val="22"/>
        </w:rPr>
        <w:t>SWIFT: HBUKGB4105F </w:t>
      </w:r>
    </w:p>
    <w:p w:rsidRPr="00BC2DCB" w:rsidR="00BC2DCB" w:rsidP="008A59C4" w:rsidRDefault="00BC2DCB" w14:paraId="63026D9C" w14:textId="77777777">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w:t>
      </w:r>
    </w:p>
    <w:p w:rsidRPr="00BC2DCB" w:rsidR="00BC2DCB" w:rsidP="008A59C4" w:rsidRDefault="00BC2DCB" w14:paraId="34D85CA6" w14:textId="36D8083F">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xml:space="preserve">Alternatively, you can request a payment link from our travel consultant team and pay by credit or </w:t>
      </w:r>
      <w:proofErr w:type="gramStart"/>
      <w:r w:rsidRPr="00BC2DCB">
        <w:rPr>
          <w:rFonts w:ascii="Calibri" w:hAnsi="Calibri" w:cs="Calibri" w:eastAsiaTheme="majorEastAsia"/>
          <w:bCs/>
          <w:sz w:val="22"/>
          <w:szCs w:val="22"/>
        </w:rPr>
        <w:t>debit card</w:t>
      </w:r>
      <w:proofErr w:type="gramEnd"/>
      <w:r w:rsidRPr="00BC2DCB">
        <w:rPr>
          <w:rFonts w:ascii="Calibri" w:hAnsi="Calibri" w:cs="Calibri" w:eastAsiaTheme="majorEastAsia"/>
          <w:bCs/>
          <w:sz w:val="22"/>
          <w:szCs w:val="22"/>
        </w:rPr>
        <w:t>.</w:t>
      </w:r>
    </w:p>
    <w:p w:rsidRPr="00BC2DCB" w:rsidR="00BC2DCB" w:rsidP="008A59C4" w:rsidRDefault="00BC2DCB" w14:paraId="6B670EC4" w14:textId="3E53D51B">
      <w:pPr>
        <w:pStyle w:val="paragraph"/>
        <w:tabs>
          <w:tab w:val="left" w:pos="1843"/>
        </w:tabs>
        <w:spacing w:before="0" w:beforeAutospacing="0" w:after="120" w:afterAutospacing="0"/>
        <w:rPr>
          <w:rFonts w:ascii="Calibri" w:hAnsi="Calibri" w:cs="Calibri" w:eastAsiaTheme="majorEastAsia"/>
          <w:bCs/>
          <w:sz w:val="22"/>
          <w:szCs w:val="22"/>
        </w:rPr>
      </w:pPr>
      <w:r w:rsidRPr="00BC2DCB">
        <w:rPr>
          <w:rFonts w:ascii="Calibri" w:hAnsi="Calibri" w:cs="Calibri" w:eastAsiaTheme="majorEastAsia"/>
          <w:bCs/>
          <w:sz w:val="22"/>
          <w:szCs w:val="22"/>
        </w:rPr>
        <w:t xml:space="preserve">For those of you finishing in </w:t>
      </w:r>
      <w:r w:rsidR="008A59C4">
        <w:rPr>
          <w:rFonts w:ascii="Calibri" w:hAnsi="Calibri" w:cs="Calibri" w:eastAsiaTheme="majorEastAsia"/>
          <w:bCs/>
          <w:sz w:val="22"/>
          <w:szCs w:val="22"/>
        </w:rPr>
        <w:t>Accra</w:t>
      </w:r>
      <w:r w:rsidRPr="00BC2DCB">
        <w:rPr>
          <w:rFonts w:ascii="Calibri" w:hAnsi="Calibri" w:cs="Calibri" w:eastAsiaTheme="majorEastAsia"/>
          <w:bCs/>
          <w:sz w:val="22"/>
          <w:szCs w:val="22"/>
        </w:rPr>
        <w:t xml:space="preserve">, no interim deposit is </w:t>
      </w:r>
      <w:proofErr w:type="gramStart"/>
      <w:r w:rsidRPr="00BC2DCB">
        <w:rPr>
          <w:rFonts w:ascii="Calibri" w:hAnsi="Calibri" w:cs="Calibri" w:eastAsiaTheme="majorEastAsia"/>
          <w:bCs/>
          <w:sz w:val="22"/>
          <w:szCs w:val="22"/>
        </w:rPr>
        <w:t>required</w:t>
      </w:r>
      <w:proofErr w:type="gramEnd"/>
      <w:r w:rsidRPr="00BC2DCB">
        <w:rPr>
          <w:rFonts w:ascii="Calibri" w:hAnsi="Calibri" w:cs="Calibri" w:eastAsiaTheme="majorEastAsia"/>
          <w:bCs/>
          <w:sz w:val="22"/>
          <w:szCs w:val="22"/>
        </w:rPr>
        <w:t xml:space="preserve"> and the remainder of your payment is due on </w:t>
      </w:r>
      <w:r w:rsidR="00A368D5">
        <w:rPr>
          <w:rFonts w:ascii="Calibri" w:hAnsi="Calibri" w:cs="Calibri" w:eastAsiaTheme="majorEastAsia"/>
          <w:bCs/>
          <w:sz w:val="22"/>
          <w:szCs w:val="22"/>
        </w:rPr>
        <w:t>10</w:t>
      </w:r>
      <w:r w:rsidRPr="00A368D5" w:rsidR="00A368D5">
        <w:rPr>
          <w:rFonts w:ascii="Calibri" w:hAnsi="Calibri" w:cs="Calibri" w:eastAsiaTheme="majorEastAsia"/>
          <w:bCs/>
          <w:sz w:val="22"/>
          <w:szCs w:val="22"/>
          <w:vertAlign w:val="superscript"/>
        </w:rPr>
        <w:t>th</w:t>
      </w:r>
      <w:r w:rsidR="00A368D5">
        <w:rPr>
          <w:rFonts w:ascii="Calibri" w:hAnsi="Calibri" w:cs="Calibri" w:eastAsiaTheme="majorEastAsia"/>
          <w:bCs/>
          <w:sz w:val="22"/>
          <w:szCs w:val="22"/>
        </w:rPr>
        <w:t xml:space="preserve"> February</w:t>
      </w:r>
      <w:r w:rsidRPr="00BC2DCB">
        <w:rPr>
          <w:rFonts w:ascii="Calibri" w:hAnsi="Calibri" w:cs="Calibri" w:eastAsiaTheme="majorEastAsia"/>
          <w:bCs/>
          <w:sz w:val="22"/>
          <w:szCs w:val="22"/>
        </w:rPr>
        <w:t>.</w:t>
      </w:r>
    </w:p>
    <w:p w:rsidRPr="00BC2DCB" w:rsidR="00BC2DCB" w:rsidP="008A59C4" w:rsidRDefault="00BC2DCB" w14:paraId="6BAE5376" w14:textId="77777777">
      <w:pPr>
        <w:pStyle w:val="paragraph"/>
        <w:tabs>
          <w:tab w:val="left" w:pos="1843"/>
        </w:tabs>
        <w:spacing w:before="0" w:beforeAutospacing="0" w:after="120" w:afterAutospacing="0"/>
        <w:rPr>
          <w:rFonts w:ascii="Calibri" w:hAnsi="Calibri" w:cs="Calibri" w:eastAsiaTheme="majorEastAsia"/>
          <w:bCs/>
          <w:sz w:val="22"/>
          <w:szCs w:val="22"/>
        </w:rPr>
      </w:pPr>
    </w:p>
    <w:p w:rsidR="00BC2DCB" w:rsidP="74586D9E" w:rsidRDefault="00BC2DCB" w14:paraId="0E524CC0" w14:textId="107319A0">
      <w:pPr>
        <w:pStyle w:val="paragraph"/>
        <w:tabs>
          <w:tab w:val="left" w:leader="none" w:pos="1843"/>
        </w:tabs>
        <w:spacing w:before="0" w:beforeAutospacing="off" w:after="120" w:afterAutospacing="off"/>
        <w:rPr>
          <w:rFonts w:ascii="Calibri" w:hAnsi="Calibri" w:eastAsia="" w:cs="Calibri" w:eastAsiaTheme="majorEastAsia"/>
          <w:sz w:val="22"/>
          <w:szCs w:val="22"/>
        </w:rPr>
      </w:pPr>
      <w:r w:rsidRPr="74586D9E" w:rsidR="00BC2DCB">
        <w:rPr>
          <w:rFonts w:ascii="Calibri" w:hAnsi="Calibri" w:eastAsia="" w:cs="Calibri" w:eastAsiaTheme="majorEastAsia"/>
          <w:sz w:val="22"/>
          <w:szCs w:val="22"/>
        </w:rPr>
        <w:t>If you are not intending on travelling with us on this departure after all, please do let us know as soon as possible.  </w:t>
      </w:r>
      <w:r w:rsidRPr="74586D9E" w:rsidR="25EC100B">
        <w:rPr>
          <w:rFonts w:ascii="Calibri" w:hAnsi="Calibri" w:eastAsia="" w:cs="Calibri" w:eastAsiaTheme="majorEastAsia"/>
          <w:sz w:val="22"/>
          <w:szCs w:val="22"/>
        </w:rPr>
        <w:t xml:space="preserve"> </w:t>
      </w:r>
    </w:p>
    <w:p w:rsidR="00A368D5" w:rsidP="74586D9E" w:rsidRDefault="00A368D5" w14:paraId="4BF3CDF3" w14:textId="5188C38D">
      <w:pPr>
        <w:pStyle w:val="paragraph"/>
        <w:tabs>
          <w:tab w:val="left" w:leader="none" w:pos="1843"/>
        </w:tabs>
        <w:spacing w:before="0" w:beforeAutospacing="off" w:after="120" w:afterAutospacing="off"/>
        <w:rPr>
          <w:rFonts w:ascii="Calibri" w:hAnsi="Calibri" w:eastAsia="" w:cs="Calibri" w:eastAsiaTheme="majorEastAsia"/>
          <w:sz w:val="22"/>
          <w:szCs w:val="22"/>
        </w:rPr>
      </w:pPr>
      <w:r w:rsidRPr="74586D9E" w:rsidR="00A368D5">
        <w:rPr>
          <w:rFonts w:ascii="Calibri" w:hAnsi="Calibri" w:eastAsia="" w:cs="Calibri" w:eastAsiaTheme="majorEastAsia"/>
          <w:sz w:val="22"/>
          <w:szCs w:val="22"/>
        </w:rPr>
        <w:t xml:space="preserve">We will be providing further updates over the next few weeks with more pre trip preparations!  </w:t>
      </w:r>
    </w:p>
    <w:p w:rsidR="74586D9E" w:rsidP="74586D9E" w:rsidRDefault="74586D9E" w14:paraId="4929DCC4" w14:textId="1D6208E8">
      <w:pPr>
        <w:pStyle w:val="paragraph"/>
        <w:tabs>
          <w:tab w:val="left" w:leader="none" w:pos="1843"/>
        </w:tabs>
        <w:spacing w:before="0" w:beforeAutospacing="off" w:after="120" w:afterAutospacing="off"/>
        <w:rPr>
          <w:rFonts w:ascii="Calibri" w:hAnsi="Calibri" w:eastAsia="" w:cs="Calibri" w:eastAsiaTheme="majorEastAsia"/>
          <w:sz w:val="22"/>
          <w:szCs w:val="22"/>
        </w:rPr>
      </w:pPr>
    </w:p>
    <w:p w:rsidR="57170AFE" w:rsidP="74586D9E" w:rsidRDefault="57170AFE" w14:paraId="78B75BAF" w14:textId="3955AE65">
      <w:pPr>
        <w:pStyle w:val="paragraph"/>
        <w:tabs>
          <w:tab w:val="left" w:leader="none" w:pos="1843"/>
        </w:tabs>
        <w:spacing w:before="0" w:beforeAutospacing="off" w:after="120" w:afterAutospacing="off"/>
        <w:rPr>
          <w:rFonts w:ascii="Calibri" w:hAnsi="Calibri" w:eastAsia="" w:cs="Calibri" w:eastAsiaTheme="majorEastAsia"/>
          <w:sz w:val="22"/>
          <w:szCs w:val="22"/>
        </w:rPr>
      </w:pPr>
      <w:r w:rsidRPr="74586D9E" w:rsidR="57170AFE">
        <w:rPr>
          <w:rFonts w:ascii="Calibri" w:hAnsi="Calibri" w:eastAsia="" w:cs="Calibri" w:eastAsiaTheme="majorEastAsia"/>
          <w:sz w:val="22"/>
          <w:szCs w:val="22"/>
        </w:rPr>
        <w:t>Best wishes, Oasis Overland team</w:t>
      </w:r>
    </w:p>
    <w:p w:rsidRPr="00BC2DCB" w:rsidR="00BC2DCB" w:rsidP="008A59C4" w:rsidRDefault="00BC2DCB" w14:paraId="74EF8128" w14:textId="7C16FD97">
      <w:pPr>
        <w:pStyle w:val="paragraph"/>
        <w:tabs>
          <w:tab w:val="left" w:pos="1843"/>
        </w:tabs>
        <w:spacing w:before="0" w:beforeAutospacing="0" w:after="120" w:afterAutospacing="0"/>
        <w:rPr>
          <w:rFonts w:ascii="Calibri" w:hAnsi="Calibri" w:cs="Calibri" w:eastAsiaTheme="majorEastAsia"/>
          <w:bCs/>
          <w:sz w:val="22"/>
          <w:szCs w:val="22"/>
        </w:rPr>
      </w:pPr>
    </w:p>
    <w:sectPr w:rsidRPr="00BC2DCB" w:rsidR="00BC2DCB">
      <w:pgSz w:w="11906" w:h="16838" w:orient="portrait"/>
      <w:pgMar w:top="1440" w:right="1440" w:bottom="90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EBC0"/>
    <w:multiLevelType w:val="hybridMultilevel"/>
    <w:tmpl w:val="35E03528"/>
    <w:lvl w:ilvl="0" w:tplc="C5F00840">
      <w:start w:val="1"/>
      <w:numFmt w:val="bullet"/>
      <w:lvlText w:val="-"/>
      <w:lvlJc w:val="left"/>
      <w:pPr>
        <w:ind w:left="720" w:hanging="360"/>
      </w:pPr>
      <w:rPr>
        <w:rFonts w:hint="default" w:ascii="Calibri" w:hAnsi="Calibri"/>
      </w:rPr>
    </w:lvl>
    <w:lvl w:ilvl="1" w:tplc="EA86B00C">
      <w:start w:val="1"/>
      <w:numFmt w:val="bullet"/>
      <w:lvlText w:val="o"/>
      <w:lvlJc w:val="left"/>
      <w:pPr>
        <w:ind w:left="1440" w:hanging="360"/>
      </w:pPr>
      <w:rPr>
        <w:rFonts w:hint="default" w:ascii="Courier New" w:hAnsi="Courier New"/>
      </w:rPr>
    </w:lvl>
    <w:lvl w:ilvl="2" w:tplc="52CA7198">
      <w:start w:val="1"/>
      <w:numFmt w:val="bullet"/>
      <w:lvlText w:val=""/>
      <w:lvlJc w:val="left"/>
      <w:pPr>
        <w:ind w:left="2160" w:hanging="360"/>
      </w:pPr>
      <w:rPr>
        <w:rFonts w:hint="default" w:ascii="Wingdings" w:hAnsi="Wingdings"/>
      </w:rPr>
    </w:lvl>
    <w:lvl w:ilvl="3" w:tplc="38382AE4">
      <w:start w:val="1"/>
      <w:numFmt w:val="bullet"/>
      <w:lvlText w:val=""/>
      <w:lvlJc w:val="left"/>
      <w:pPr>
        <w:ind w:left="2880" w:hanging="360"/>
      </w:pPr>
      <w:rPr>
        <w:rFonts w:hint="default" w:ascii="Symbol" w:hAnsi="Symbol"/>
      </w:rPr>
    </w:lvl>
    <w:lvl w:ilvl="4" w:tplc="BF5A8B58">
      <w:start w:val="1"/>
      <w:numFmt w:val="bullet"/>
      <w:lvlText w:val="o"/>
      <w:lvlJc w:val="left"/>
      <w:pPr>
        <w:ind w:left="3600" w:hanging="360"/>
      </w:pPr>
      <w:rPr>
        <w:rFonts w:hint="default" w:ascii="Courier New" w:hAnsi="Courier New"/>
      </w:rPr>
    </w:lvl>
    <w:lvl w:ilvl="5" w:tplc="22429D2E">
      <w:start w:val="1"/>
      <w:numFmt w:val="bullet"/>
      <w:lvlText w:val=""/>
      <w:lvlJc w:val="left"/>
      <w:pPr>
        <w:ind w:left="4320" w:hanging="360"/>
      </w:pPr>
      <w:rPr>
        <w:rFonts w:hint="default" w:ascii="Wingdings" w:hAnsi="Wingdings"/>
      </w:rPr>
    </w:lvl>
    <w:lvl w:ilvl="6" w:tplc="9280BE1C">
      <w:start w:val="1"/>
      <w:numFmt w:val="bullet"/>
      <w:lvlText w:val=""/>
      <w:lvlJc w:val="left"/>
      <w:pPr>
        <w:ind w:left="5040" w:hanging="360"/>
      </w:pPr>
      <w:rPr>
        <w:rFonts w:hint="default" w:ascii="Symbol" w:hAnsi="Symbol"/>
      </w:rPr>
    </w:lvl>
    <w:lvl w:ilvl="7" w:tplc="DB669A70">
      <w:start w:val="1"/>
      <w:numFmt w:val="bullet"/>
      <w:lvlText w:val="o"/>
      <w:lvlJc w:val="left"/>
      <w:pPr>
        <w:ind w:left="5760" w:hanging="360"/>
      </w:pPr>
      <w:rPr>
        <w:rFonts w:hint="default" w:ascii="Courier New" w:hAnsi="Courier New"/>
      </w:rPr>
    </w:lvl>
    <w:lvl w:ilvl="8" w:tplc="3DDA4650">
      <w:start w:val="1"/>
      <w:numFmt w:val="bullet"/>
      <w:lvlText w:val=""/>
      <w:lvlJc w:val="left"/>
      <w:pPr>
        <w:ind w:left="6480" w:hanging="360"/>
      </w:pPr>
      <w:rPr>
        <w:rFonts w:hint="default" w:ascii="Wingdings" w:hAnsi="Wingdings"/>
      </w:rPr>
    </w:lvl>
  </w:abstractNum>
  <w:abstractNum w:abstractNumId="1" w15:restartNumberingAfterBreak="0">
    <w:nsid w:val="211928F3"/>
    <w:multiLevelType w:val="hybridMultilevel"/>
    <w:tmpl w:val="0D143940"/>
    <w:lvl w:ilvl="0" w:tplc="C756CF6C">
      <w:start w:val="1"/>
      <w:numFmt w:val="decimal"/>
      <w:lvlText w:val="%1."/>
      <w:lvlJc w:val="left"/>
      <w:pPr>
        <w:ind w:left="720" w:hanging="360"/>
      </w:pPr>
    </w:lvl>
    <w:lvl w:ilvl="1" w:tplc="FB522D08">
      <w:start w:val="1"/>
      <w:numFmt w:val="lowerLetter"/>
      <w:lvlText w:val="%2."/>
      <w:lvlJc w:val="left"/>
      <w:pPr>
        <w:ind w:left="1440" w:hanging="360"/>
      </w:pPr>
    </w:lvl>
    <w:lvl w:ilvl="2" w:tplc="FE92E98C">
      <w:start w:val="1"/>
      <w:numFmt w:val="lowerRoman"/>
      <w:lvlText w:val="%3."/>
      <w:lvlJc w:val="right"/>
      <w:pPr>
        <w:ind w:left="2160" w:hanging="180"/>
      </w:pPr>
    </w:lvl>
    <w:lvl w:ilvl="3" w:tplc="4BFED1BC">
      <w:start w:val="1"/>
      <w:numFmt w:val="decimal"/>
      <w:lvlText w:val="%4."/>
      <w:lvlJc w:val="left"/>
      <w:pPr>
        <w:ind w:left="2880" w:hanging="360"/>
      </w:pPr>
    </w:lvl>
    <w:lvl w:ilvl="4" w:tplc="A0927CD8">
      <w:start w:val="1"/>
      <w:numFmt w:val="lowerLetter"/>
      <w:lvlText w:val="%5."/>
      <w:lvlJc w:val="left"/>
      <w:pPr>
        <w:ind w:left="3600" w:hanging="360"/>
      </w:pPr>
    </w:lvl>
    <w:lvl w:ilvl="5" w:tplc="CCF2E55C">
      <w:start w:val="1"/>
      <w:numFmt w:val="lowerRoman"/>
      <w:lvlText w:val="%6."/>
      <w:lvlJc w:val="right"/>
      <w:pPr>
        <w:ind w:left="4320" w:hanging="180"/>
      </w:pPr>
    </w:lvl>
    <w:lvl w:ilvl="6" w:tplc="A7643BD2">
      <w:start w:val="1"/>
      <w:numFmt w:val="decimal"/>
      <w:lvlText w:val="%7."/>
      <w:lvlJc w:val="left"/>
      <w:pPr>
        <w:ind w:left="5040" w:hanging="360"/>
      </w:pPr>
    </w:lvl>
    <w:lvl w:ilvl="7" w:tplc="4B22E27A">
      <w:start w:val="1"/>
      <w:numFmt w:val="lowerLetter"/>
      <w:lvlText w:val="%8."/>
      <w:lvlJc w:val="left"/>
      <w:pPr>
        <w:ind w:left="5760" w:hanging="360"/>
      </w:pPr>
    </w:lvl>
    <w:lvl w:ilvl="8" w:tplc="14E61C48">
      <w:start w:val="1"/>
      <w:numFmt w:val="lowerRoman"/>
      <w:lvlText w:val="%9."/>
      <w:lvlJc w:val="right"/>
      <w:pPr>
        <w:ind w:left="6480" w:hanging="180"/>
      </w:pPr>
    </w:lvl>
  </w:abstractNum>
  <w:abstractNum w:abstractNumId="2" w15:restartNumberingAfterBreak="0">
    <w:nsid w:val="586B5810"/>
    <w:multiLevelType w:val="hybridMultilevel"/>
    <w:tmpl w:val="0D1439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F086435"/>
    <w:multiLevelType w:val="hybridMultilevel"/>
    <w:tmpl w:val="2482F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6661266">
    <w:abstractNumId w:val="0"/>
  </w:num>
  <w:num w:numId="2" w16cid:durableId="1400245011">
    <w:abstractNumId w:val="1"/>
  </w:num>
  <w:num w:numId="3" w16cid:durableId="527453007">
    <w:abstractNumId w:val="2"/>
  </w:num>
  <w:num w:numId="4" w16cid:durableId="75578460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81"/>
    <w:rsid w:val="00127821"/>
    <w:rsid w:val="00202E81"/>
    <w:rsid w:val="00236A89"/>
    <w:rsid w:val="0031565B"/>
    <w:rsid w:val="00337024"/>
    <w:rsid w:val="00347137"/>
    <w:rsid w:val="004632AF"/>
    <w:rsid w:val="004A3263"/>
    <w:rsid w:val="004C0726"/>
    <w:rsid w:val="005B0C5C"/>
    <w:rsid w:val="005B61EA"/>
    <w:rsid w:val="00632B0B"/>
    <w:rsid w:val="00646AE6"/>
    <w:rsid w:val="00703B72"/>
    <w:rsid w:val="00735F2C"/>
    <w:rsid w:val="007368E6"/>
    <w:rsid w:val="00794D20"/>
    <w:rsid w:val="00883DC7"/>
    <w:rsid w:val="008A59C4"/>
    <w:rsid w:val="00922DC3"/>
    <w:rsid w:val="00943543"/>
    <w:rsid w:val="009551C6"/>
    <w:rsid w:val="00A368D5"/>
    <w:rsid w:val="00BB7E23"/>
    <w:rsid w:val="00BC2DCB"/>
    <w:rsid w:val="00DD2B09"/>
    <w:rsid w:val="00EE0D06"/>
    <w:rsid w:val="1D1D7763"/>
    <w:rsid w:val="25EC100B"/>
    <w:rsid w:val="2E6F28AA"/>
    <w:rsid w:val="30A3DDA8"/>
    <w:rsid w:val="57170AFE"/>
    <w:rsid w:val="5A905B8A"/>
    <w:rsid w:val="6820696F"/>
    <w:rsid w:val="74586D9E"/>
    <w:rsid w:val="7530E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5A6C"/>
  <w15:chartTrackingRefBased/>
  <w15:docId w15:val="{C60F2945-9998-4468-90E8-5858AEDC8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02E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E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E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2E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02E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02E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02E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02E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02E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02E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02E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02E81"/>
    <w:rPr>
      <w:rFonts w:eastAsiaTheme="majorEastAsia" w:cstheme="majorBidi"/>
      <w:color w:val="272727" w:themeColor="text1" w:themeTint="D8"/>
    </w:rPr>
  </w:style>
  <w:style w:type="paragraph" w:styleId="Title">
    <w:name w:val="Title"/>
    <w:basedOn w:val="Normal"/>
    <w:next w:val="Normal"/>
    <w:link w:val="TitleChar"/>
    <w:uiPriority w:val="10"/>
    <w:qFormat/>
    <w:rsid w:val="00202E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2E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02E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02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E81"/>
    <w:pPr>
      <w:spacing w:before="160"/>
      <w:jc w:val="center"/>
    </w:pPr>
    <w:rPr>
      <w:i/>
      <w:iCs/>
      <w:color w:val="404040" w:themeColor="text1" w:themeTint="BF"/>
    </w:rPr>
  </w:style>
  <w:style w:type="character" w:styleId="QuoteChar" w:customStyle="1">
    <w:name w:val="Quote Char"/>
    <w:basedOn w:val="DefaultParagraphFont"/>
    <w:link w:val="Quote"/>
    <w:uiPriority w:val="29"/>
    <w:rsid w:val="00202E81"/>
    <w:rPr>
      <w:i/>
      <w:iCs/>
      <w:color w:val="404040" w:themeColor="text1" w:themeTint="BF"/>
    </w:rPr>
  </w:style>
  <w:style w:type="paragraph" w:styleId="ListParagraph">
    <w:name w:val="List Paragraph"/>
    <w:basedOn w:val="Normal"/>
    <w:uiPriority w:val="34"/>
    <w:qFormat/>
    <w:rsid w:val="00202E81"/>
    <w:pPr>
      <w:ind w:left="720"/>
      <w:contextualSpacing/>
    </w:pPr>
  </w:style>
  <w:style w:type="character" w:styleId="IntenseEmphasis">
    <w:name w:val="Intense Emphasis"/>
    <w:basedOn w:val="DefaultParagraphFont"/>
    <w:uiPriority w:val="21"/>
    <w:qFormat/>
    <w:rsid w:val="00202E81"/>
    <w:rPr>
      <w:i/>
      <w:iCs/>
      <w:color w:val="0F4761" w:themeColor="accent1" w:themeShade="BF"/>
    </w:rPr>
  </w:style>
  <w:style w:type="paragraph" w:styleId="IntenseQuote">
    <w:name w:val="Intense Quote"/>
    <w:basedOn w:val="Normal"/>
    <w:next w:val="Normal"/>
    <w:link w:val="IntenseQuoteChar"/>
    <w:uiPriority w:val="30"/>
    <w:qFormat/>
    <w:rsid w:val="00202E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02E81"/>
    <w:rPr>
      <w:i/>
      <w:iCs/>
      <w:color w:val="0F4761" w:themeColor="accent1" w:themeShade="BF"/>
    </w:rPr>
  </w:style>
  <w:style w:type="character" w:styleId="IntenseReference">
    <w:name w:val="Intense Reference"/>
    <w:basedOn w:val="DefaultParagraphFont"/>
    <w:uiPriority w:val="32"/>
    <w:qFormat/>
    <w:rsid w:val="00202E81"/>
    <w:rPr>
      <w:b/>
      <w:bCs/>
      <w:smallCaps/>
      <w:color w:val="0F4761" w:themeColor="accent1" w:themeShade="BF"/>
      <w:spacing w:val="5"/>
    </w:rPr>
  </w:style>
  <w:style w:type="paragraph" w:styleId="paragraph" w:customStyle="1">
    <w:name w:val="paragraph"/>
    <w:basedOn w:val="Normal"/>
    <w:rsid w:val="00347137"/>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347137"/>
  </w:style>
  <w:style w:type="character" w:styleId="eop" w:customStyle="1">
    <w:name w:val="eop"/>
    <w:basedOn w:val="DefaultParagraphFont"/>
    <w:rsid w:val="00347137"/>
  </w:style>
  <w:style w:type="character" w:styleId="Hyperlink">
    <w:name w:val="Hyperlink"/>
    <w:basedOn w:val="DefaultParagraphFont"/>
    <w:uiPriority w:val="99"/>
    <w:unhideWhenUsed/>
    <w:rsid w:val="00DD2B09"/>
    <w:rPr>
      <w:color w:val="467886" w:themeColor="hyperlink"/>
      <w:u w:val="single"/>
    </w:rPr>
  </w:style>
  <w:style w:type="character" w:styleId="UnresolvedMention">
    <w:name w:val="Unresolved Mention"/>
    <w:basedOn w:val="DefaultParagraphFont"/>
    <w:uiPriority w:val="99"/>
    <w:semiHidden/>
    <w:unhideWhenUsed/>
    <w:rsid w:val="00DD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safetywing.com/nomad-insuranc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47708FF1-4823-4598-AEB9-B78DDBA743D1}"/>
</file>

<file path=customXml/itemProps2.xml><?xml version="1.0" encoding="utf-8"?>
<ds:datastoreItem xmlns:ds="http://schemas.openxmlformats.org/officeDocument/2006/customXml" ds:itemID="{5514D995-F58F-41D5-9287-5C22C97F1F80}"/>
</file>

<file path=customXml/itemProps3.xml><?xml version="1.0" encoding="utf-8"?>
<ds:datastoreItem xmlns:ds="http://schemas.openxmlformats.org/officeDocument/2006/customXml" ds:itemID="{BA713A6F-CBBA-4927-9F24-F9C11764E1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Ceris Borthwick</dc:creator>
  <keywords/>
  <dc:description/>
  <lastModifiedBy>Ralph Foulds</lastModifiedBy>
  <revision>15</revision>
  <dcterms:created xsi:type="dcterms:W3CDTF">2025-01-07T07:01:00.0000000Z</dcterms:created>
  <dcterms:modified xsi:type="dcterms:W3CDTF">2025-01-15T16:36:17.2199762Z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